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5DD1" w14:textId="77777777" w:rsidR="00E36914" w:rsidRDefault="002016D3">
      <w:pPr>
        <w:rPr>
          <w:rFonts w:ascii="Times New Roman" w:eastAsia="Times New Roman" w:hAnsi="Times New Roman" w:cs="Times New Roman"/>
        </w:rPr>
      </w:pPr>
      <w:r>
        <w:rPr>
          <w:noProof/>
        </w:rPr>
        <w:drawing>
          <wp:anchor distT="152400" distB="152400" distL="152400" distR="152400" simplePos="0" relativeHeight="251658240" behindDoc="0" locked="0" layoutInCell="1" hidden="0" allowOverlap="1" wp14:anchorId="4C45F53E" wp14:editId="32DE1BD9">
            <wp:simplePos x="0" y="0"/>
            <wp:positionH relativeFrom="page">
              <wp:posOffset>3041813</wp:posOffset>
            </wp:positionH>
            <wp:positionV relativeFrom="page">
              <wp:posOffset>9525</wp:posOffset>
            </wp:positionV>
            <wp:extent cx="1478280" cy="1224861"/>
            <wp:effectExtent l="0" t="0" r="0" b="0"/>
            <wp:wrapSquare wrapText="bothSides" distT="152400" distB="152400" distL="152400" distR="152400"/>
            <wp:docPr id="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5"/>
                    <a:srcRect/>
                    <a:stretch>
                      <a:fillRect/>
                    </a:stretch>
                  </pic:blipFill>
                  <pic:spPr>
                    <a:xfrm>
                      <a:off x="0" y="0"/>
                      <a:ext cx="1478280" cy="1224861"/>
                    </a:xfrm>
                    <a:prstGeom prst="rect">
                      <a:avLst/>
                    </a:prstGeom>
                    <a:ln/>
                  </pic:spPr>
                </pic:pic>
              </a:graphicData>
            </a:graphic>
          </wp:anchor>
        </w:drawing>
      </w:r>
      <w:r>
        <w:rPr>
          <w:rFonts w:ascii="Times New Roman" w:eastAsia="Times New Roman" w:hAnsi="Times New Roman" w:cs="Times New Roman"/>
        </w:rPr>
        <w:t xml:space="preserve"> </w:t>
      </w:r>
    </w:p>
    <w:p w14:paraId="50B20C24" w14:textId="77777777" w:rsidR="00E36914" w:rsidRPr="00F71F85" w:rsidRDefault="002016D3">
      <w:pPr>
        <w:jc w:val="right"/>
        <w:rPr>
          <w:rFonts w:eastAsia="Times New Roman"/>
          <w:b/>
          <w:bCs/>
          <w:sz w:val="24"/>
          <w:szCs w:val="24"/>
        </w:rPr>
      </w:pPr>
      <w:r>
        <w:rPr>
          <w:rFonts w:ascii="Times New Roman" w:eastAsia="Times New Roman" w:hAnsi="Times New Roman" w:cs="Times New Roman"/>
          <w:b/>
          <w:bCs/>
        </w:rPr>
        <w:t xml:space="preserve">                                                           </w:t>
      </w:r>
      <w:r w:rsidRPr="00F71F85">
        <w:rPr>
          <w:rFonts w:eastAsia="Times New Roman"/>
          <w:b/>
          <w:bCs/>
          <w:sz w:val="24"/>
          <w:szCs w:val="24"/>
        </w:rPr>
        <w:t>Αθήνα, 9 Ιουνίου 2026</w:t>
      </w:r>
    </w:p>
    <w:p w14:paraId="5988AC86" w14:textId="77777777" w:rsidR="00E36914" w:rsidRPr="00F71F85" w:rsidRDefault="00E36914">
      <w:pPr>
        <w:rPr>
          <w:rFonts w:eastAsia="Times New Roman"/>
          <w:b/>
          <w:bCs/>
          <w:sz w:val="24"/>
          <w:szCs w:val="24"/>
        </w:rPr>
      </w:pPr>
    </w:p>
    <w:p w14:paraId="6B4F7CA6" w14:textId="77777777" w:rsidR="00E36914" w:rsidRPr="00F71F85" w:rsidRDefault="00E36914">
      <w:pPr>
        <w:rPr>
          <w:rFonts w:eastAsia="Times New Roman"/>
          <w:b/>
          <w:bCs/>
          <w:sz w:val="24"/>
          <w:szCs w:val="24"/>
        </w:rPr>
      </w:pPr>
    </w:p>
    <w:p w14:paraId="636DE2B1" w14:textId="77777777" w:rsidR="00E36914" w:rsidRPr="00F71F85" w:rsidRDefault="002016D3">
      <w:pPr>
        <w:jc w:val="center"/>
        <w:rPr>
          <w:rFonts w:eastAsia="Times New Roman"/>
          <w:b/>
          <w:bCs/>
          <w:sz w:val="24"/>
          <w:szCs w:val="24"/>
          <w:lang w:val="el-GR"/>
        </w:rPr>
      </w:pPr>
      <w:r w:rsidRPr="00F71F85">
        <w:rPr>
          <w:rFonts w:eastAsia="Times New Roman"/>
          <w:b/>
          <w:bCs/>
          <w:sz w:val="24"/>
          <w:szCs w:val="24"/>
        </w:rPr>
        <w:t>ΕΡΩΤΗΣΗ</w:t>
      </w:r>
    </w:p>
    <w:p w14:paraId="24DD7D1E" w14:textId="77777777" w:rsidR="00F71F85" w:rsidRPr="00F71F85" w:rsidRDefault="00F71F85">
      <w:pPr>
        <w:jc w:val="center"/>
        <w:rPr>
          <w:rFonts w:eastAsia="Times New Roman"/>
          <w:b/>
          <w:bCs/>
          <w:sz w:val="24"/>
          <w:szCs w:val="24"/>
          <w:lang w:val="el-GR"/>
        </w:rPr>
      </w:pPr>
    </w:p>
    <w:p w14:paraId="099E79D8" w14:textId="0A643C67" w:rsidR="00E36914" w:rsidRPr="00F71F85" w:rsidRDefault="002016D3">
      <w:pPr>
        <w:jc w:val="center"/>
        <w:rPr>
          <w:rFonts w:eastAsia="Times New Roman"/>
          <w:b/>
          <w:bCs/>
          <w:sz w:val="24"/>
          <w:szCs w:val="24"/>
          <w:lang w:val="el-GR"/>
        </w:rPr>
      </w:pPr>
      <w:r w:rsidRPr="00F71F85">
        <w:rPr>
          <w:rFonts w:eastAsia="Times New Roman"/>
          <w:b/>
          <w:bCs/>
          <w:sz w:val="24"/>
          <w:szCs w:val="24"/>
        </w:rPr>
        <w:t>Προς τον Υπουργό Αγροτικής Ανάπτυξης και Τροφίμων</w:t>
      </w:r>
    </w:p>
    <w:p w14:paraId="110D7ADD" w14:textId="77777777" w:rsidR="00F71F85" w:rsidRPr="00F71F85" w:rsidRDefault="00F71F85">
      <w:pPr>
        <w:jc w:val="center"/>
        <w:rPr>
          <w:rFonts w:eastAsia="Times New Roman"/>
          <w:b/>
          <w:bCs/>
          <w:sz w:val="24"/>
          <w:szCs w:val="24"/>
          <w:lang w:val="el-GR"/>
        </w:rPr>
      </w:pPr>
    </w:p>
    <w:p w14:paraId="1FB50945" w14:textId="0786D49F" w:rsidR="00E36914" w:rsidRPr="00DD428D" w:rsidRDefault="002016D3">
      <w:pPr>
        <w:jc w:val="both"/>
        <w:rPr>
          <w:rFonts w:eastAsia="Times New Roman"/>
          <w:b/>
          <w:bCs/>
          <w:sz w:val="24"/>
          <w:szCs w:val="24"/>
          <w:lang w:val="el-GR"/>
        </w:rPr>
      </w:pPr>
      <w:r w:rsidRPr="00F71F85">
        <w:rPr>
          <w:rFonts w:eastAsia="Times New Roman"/>
          <w:b/>
          <w:bCs/>
          <w:sz w:val="24"/>
          <w:szCs w:val="24"/>
        </w:rPr>
        <w:t xml:space="preserve">Θέμα: </w:t>
      </w:r>
      <w:r w:rsidR="00DD428D">
        <w:rPr>
          <w:rFonts w:eastAsia="Times New Roman"/>
          <w:b/>
          <w:bCs/>
          <w:sz w:val="24"/>
          <w:szCs w:val="24"/>
          <w:lang w:val="el-GR"/>
        </w:rPr>
        <w:t>«</w:t>
      </w:r>
      <w:r w:rsidRPr="00F71F85">
        <w:rPr>
          <w:rFonts w:eastAsia="Times New Roman"/>
          <w:b/>
          <w:bCs/>
          <w:sz w:val="24"/>
          <w:szCs w:val="24"/>
        </w:rPr>
        <w:t xml:space="preserve">Η κυβερνητική αδράνεια στερεί από τους Έλληνες αγρότες τις δυνατότητες της αξιοποίησης των γεωργικών </w:t>
      </w:r>
      <w:proofErr w:type="spellStart"/>
      <w:r w:rsidRPr="00F71F85">
        <w:rPr>
          <w:rFonts w:eastAsia="Times New Roman"/>
          <w:b/>
          <w:bCs/>
          <w:sz w:val="24"/>
          <w:szCs w:val="24"/>
        </w:rPr>
        <w:t>drones</w:t>
      </w:r>
      <w:proofErr w:type="spellEnd"/>
      <w:r w:rsidR="00DD428D">
        <w:rPr>
          <w:rFonts w:eastAsia="Times New Roman"/>
          <w:b/>
          <w:bCs/>
          <w:sz w:val="24"/>
          <w:szCs w:val="24"/>
          <w:lang w:val="el-GR"/>
        </w:rPr>
        <w:t>»</w:t>
      </w:r>
    </w:p>
    <w:p w14:paraId="39E4ED4E" w14:textId="77777777" w:rsidR="00F71F85" w:rsidRPr="00F71F85" w:rsidRDefault="00F71F85">
      <w:pPr>
        <w:jc w:val="both"/>
        <w:rPr>
          <w:rFonts w:eastAsia="Times New Roman"/>
          <w:b/>
          <w:bCs/>
          <w:sz w:val="24"/>
          <w:szCs w:val="24"/>
          <w:lang w:val="el-GR"/>
        </w:rPr>
      </w:pPr>
    </w:p>
    <w:p w14:paraId="7F315F93" w14:textId="77777777" w:rsidR="00E36914" w:rsidRDefault="002016D3">
      <w:pPr>
        <w:ind w:firstLine="720"/>
        <w:jc w:val="both"/>
        <w:rPr>
          <w:rFonts w:eastAsia="Times New Roman"/>
          <w:sz w:val="24"/>
          <w:szCs w:val="24"/>
          <w:lang w:val="el-GR"/>
        </w:rPr>
      </w:pPr>
      <w:r w:rsidRPr="00F71F85">
        <w:rPr>
          <w:rFonts w:eastAsia="Times New Roman"/>
          <w:sz w:val="24"/>
          <w:szCs w:val="24"/>
        </w:rPr>
        <w:t>Η γεωργία ακριβείας αποτελεί πλέον, διεθνώς, βασικό πυλώνα του παραγωγικού μετασχηματισμού του πρωτογενή τομέα. Στο πλαίσιο αυτό, τα μη επανδρωμένα αεροσκάφη (</w:t>
      </w:r>
      <w:proofErr w:type="spellStart"/>
      <w:r w:rsidRPr="00F71F85">
        <w:rPr>
          <w:rFonts w:eastAsia="Times New Roman"/>
          <w:sz w:val="24"/>
          <w:szCs w:val="24"/>
        </w:rPr>
        <w:t>drones</w:t>
      </w:r>
      <w:proofErr w:type="spellEnd"/>
      <w:r w:rsidRPr="00F71F85">
        <w:rPr>
          <w:rFonts w:eastAsia="Times New Roman"/>
          <w:sz w:val="24"/>
          <w:szCs w:val="24"/>
        </w:rPr>
        <w:t xml:space="preserve">) αξιοποιούνται σε ολοένα και περισσότερες χώρες για την παρακολούθηση καλλιεργειών, τη χαρτογράφηση αγροτεμαχίων, την έγκαιρη διάγνωση προσβολών και ασθενειών, την εκτίμηση υδατικών αναγκών, αλλά και για </w:t>
      </w:r>
      <w:proofErr w:type="spellStart"/>
      <w:r w:rsidRPr="00F71F85">
        <w:rPr>
          <w:rFonts w:eastAsia="Times New Roman"/>
          <w:sz w:val="24"/>
          <w:szCs w:val="24"/>
        </w:rPr>
        <w:t>στοχευμένες</w:t>
      </w:r>
      <w:proofErr w:type="spellEnd"/>
      <w:r w:rsidRPr="00F71F85">
        <w:rPr>
          <w:rFonts w:eastAsia="Times New Roman"/>
          <w:sz w:val="24"/>
          <w:szCs w:val="24"/>
        </w:rPr>
        <w:t xml:space="preserve"> εφαρμογές φυτοπροστασίας και θρέψης με σημαντική μείωση των χρησιμοποιούμενων εισροών. Η τεχνολογία αυτή επιτρέπει την εφαρμογή </w:t>
      </w:r>
      <w:proofErr w:type="spellStart"/>
      <w:r w:rsidRPr="00F71F85">
        <w:rPr>
          <w:rFonts w:eastAsia="Times New Roman"/>
          <w:sz w:val="24"/>
          <w:szCs w:val="24"/>
        </w:rPr>
        <w:t>φυτοπροστατευτικών</w:t>
      </w:r>
      <w:proofErr w:type="spellEnd"/>
      <w:r w:rsidRPr="00F71F85">
        <w:rPr>
          <w:rFonts w:eastAsia="Times New Roman"/>
          <w:sz w:val="24"/>
          <w:szCs w:val="24"/>
        </w:rPr>
        <w:t xml:space="preserve"> προϊόντων με μεγάλη ακρίβεια, μόνο στα σημεία όπου υπάρχει πραγματική ανάγκη, περιορίζοντας τη συνολική ποσότητα των χρησιμοποιούμενων σκευασμ</w:t>
      </w:r>
      <w:r w:rsidRPr="00F71F85">
        <w:rPr>
          <w:rFonts w:eastAsia="Times New Roman"/>
          <w:sz w:val="24"/>
          <w:szCs w:val="24"/>
        </w:rPr>
        <w:t xml:space="preserve">άτων, μειώνοντας τις απώλειες στο περιβάλλον και συμβάλλοντας στη μείωση του κόστους παραγωγής. Παράλληλα, μειώνει την έκθεση των ίδιων των παραγωγών στα </w:t>
      </w:r>
      <w:proofErr w:type="spellStart"/>
      <w:r w:rsidRPr="00F71F85">
        <w:rPr>
          <w:rFonts w:eastAsia="Times New Roman"/>
          <w:sz w:val="24"/>
          <w:szCs w:val="24"/>
        </w:rPr>
        <w:t>φυτοπροστατευτικά</w:t>
      </w:r>
      <w:proofErr w:type="spellEnd"/>
      <w:r w:rsidRPr="00F71F85">
        <w:rPr>
          <w:rFonts w:eastAsia="Times New Roman"/>
          <w:sz w:val="24"/>
          <w:szCs w:val="24"/>
        </w:rPr>
        <w:t xml:space="preserve"> προϊόντα και προσφέρει λύσεις σε δύσβατες ή επικλινείς περιοχές, όπου η πρόσβαση των συμβατικών γεωργικών μηχανημάτων είναι προβληματική.</w:t>
      </w:r>
    </w:p>
    <w:p w14:paraId="68BC71CC" w14:textId="77777777" w:rsidR="00F71F85" w:rsidRPr="00F71F85" w:rsidRDefault="00F71F85">
      <w:pPr>
        <w:ind w:firstLine="720"/>
        <w:jc w:val="both"/>
        <w:rPr>
          <w:rFonts w:eastAsia="Times New Roman"/>
          <w:sz w:val="24"/>
          <w:szCs w:val="24"/>
          <w:lang w:val="el-GR"/>
        </w:rPr>
      </w:pPr>
    </w:p>
    <w:p w14:paraId="242C7D7F" w14:textId="77777777" w:rsidR="00E36914" w:rsidRPr="00F71F85" w:rsidRDefault="002016D3">
      <w:pPr>
        <w:ind w:firstLine="720"/>
        <w:jc w:val="both"/>
        <w:rPr>
          <w:rFonts w:eastAsia="Times New Roman"/>
          <w:sz w:val="24"/>
          <w:szCs w:val="24"/>
        </w:rPr>
      </w:pPr>
      <w:r w:rsidRPr="00F71F85">
        <w:rPr>
          <w:rFonts w:eastAsia="Times New Roman"/>
          <w:sz w:val="24"/>
          <w:szCs w:val="24"/>
        </w:rPr>
        <w:t xml:space="preserve">Παρά τη διεθνή πρόοδο και την ταχεία εξέλιξη της τεχνολογίας, η Ελλάδα εξακολουθεί να στερείται ενός σύγχρονου και εξειδικευμένου θεσμικού πλαισίου για τη χρήση γεωργικών </w:t>
      </w:r>
      <w:proofErr w:type="spellStart"/>
      <w:r w:rsidRPr="00F71F85">
        <w:rPr>
          <w:rFonts w:eastAsia="Times New Roman"/>
          <w:sz w:val="24"/>
          <w:szCs w:val="24"/>
        </w:rPr>
        <w:t>drones</w:t>
      </w:r>
      <w:proofErr w:type="spellEnd"/>
      <w:r w:rsidRPr="00F71F85">
        <w:rPr>
          <w:rFonts w:eastAsia="Times New Roman"/>
          <w:sz w:val="24"/>
          <w:szCs w:val="24"/>
        </w:rPr>
        <w:t xml:space="preserve">. Το ισχύον θεσμικό καθεστώς αντιμετωπίζει τα </w:t>
      </w:r>
      <w:proofErr w:type="spellStart"/>
      <w:r w:rsidRPr="00F71F85">
        <w:rPr>
          <w:rFonts w:eastAsia="Times New Roman"/>
          <w:sz w:val="24"/>
          <w:szCs w:val="24"/>
        </w:rPr>
        <w:t>drones</w:t>
      </w:r>
      <w:proofErr w:type="spellEnd"/>
      <w:r w:rsidRPr="00F71F85">
        <w:rPr>
          <w:rFonts w:eastAsia="Times New Roman"/>
          <w:sz w:val="24"/>
          <w:szCs w:val="24"/>
        </w:rPr>
        <w:t xml:space="preserve"> ως μέσα αεροψεκασμού, με αποτέλεσμα να μην επιτρέπεται η συστηματική χρήση τους για εφαρμογές φυτοπροστασίας. Η πραγματικότητα αυτή δημιουργεί ένα σοβαρό αναπτυξιακό και τεχνολογικό έλλειμμα για τον ελληνικό πρωτογενή τομέα. Ενώ η Ευρωπαϊκή Ένωση προωθεί την ψηφιακή και πράσινη μετάβαση της γεωργίας, χρηματοδοτεί δράσεις καινοτομίας και ενθαρρύνει τη μείωση των χημικών εισροών μέσω τεχνολογιών ακριβείας, η χώρα μας παραμένει εγκλωβισμένη σε ένα θεσμ</w:t>
      </w:r>
      <w:r w:rsidRPr="00F71F85">
        <w:rPr>
          <w:rFonts w:eastAsia="Times New Roman"/>
          <w:sz w:val="24"/>
          <w:szCs w:val="24"/>
        </w:rPr>
        <w:t xml:space="preserve">ικό πλαίσιο που διαμορφώθηκε πριν από τη διάδοση των σύγχρονων γεωργικών </w:t>
      </w:r>
      <w:proofErr w:type="spellStart"/>
      <w:r w:rsidRPr="00F71F85">
        <w:rPr>
          <w:rFonts w:eastAsia="Times New Roman"/>
          <w:sz w:val="24"/>
          <w:szCs w:val="24"/>
        </w:rPr>
        <w:t>drones</w:t>
      </w:r>
      <w:proofErr w:type="spellEnd"/>
      <w:r w:rsidRPr="00F71F85">
        <w:rPr>
          <w:rFonts w:eastAsia="Times New Roman"/>
          <w:sz w:val="24"/>
          <w:szCs w:val="24"/>
        </w:rPr>
        <w:t>.</w:t>
      </w:r>
    </w:p>
    <w:p w14:paraId="2DA46CB5" w14:textId="588AA083" w:rsidR="00E36914" w:rsidRPr="00F71F85" w:rsidRDefault="002016D3">
      <w:pPr>
        <w:ind w:firstLine="720"/>
        <w:jc w:val="both"/>
        <w:rPr>
          <w:rFonts w:eastAsia="Times New Roman"/>
          <w:sz w:val="24"/>
          <w:szCs w:val="24"/>
        </w:rPr>
      </w:pPr>
      <w:r w:rsidRPr="00F71F85">
        <w:rPr>
          <w:rFonts w:eastAsia="Times New Roman"/>
          <w:sz w:val="24"/>
          <w:szCs w:val="24"/>
        </w:rPr>
        <w:t>Αποτέλεσμα είναι οι Έλληνες παραγωγοί να μην μπορούν να αξιοποιήσουν πλήρως τεχνολογίες που ήδη χρησιμοποιούνται διεθνώς και η χώρα να χάνει πολύτιμες ευκαιρίες για εκσυγχρονισμό της παραγωγικής διαδικασίας, μείωση του κόστους και ενίσχυση της ανταγωνιστικότητας των αγροτικών εκμεταλλεύσεων.</w:t>
      </w:r>
      <w:r w:rsidR="00C6578B">
        <w:rPr>
          <w:rFonts w:eastAsia="Times New Roman"/>
          <w:sz w:val="24"/>
          <w:szCs w:val="24"/>
          <w:lang w:val="el-GR"/>
        </w:rPr>
        <w:t xml:space="preserve"> </w:t>
      </w:r>
      <w:r w:rsidRPr="00F71F85">
        <w:rPr>
          <w:rFonts w:eastAsia="Times New Roman"/>
          <w:sz w:val="24"/>
          <w:szCs w:val="24"/>
        </w:rPr>
        <w:t>Ταυτόχρονα, η απουσία ενός σαφούς πλαισίου δημιουργεί ανασφάλεια δικαίου για παραγωγούς, γεωπόνους και επιχειρήσεις που δραστηριοποιούνται στον τομέα των νέων τεχνολογιών, ενώ δεν επιτρέπει την ανάπτυξη μιας νέας αγοράς υπηρεσιών υψηλής προστιθέμενης αξίας στην ελληνική περιφέρεια.</w:t>
      </w:r>
    </w:p>
    <w:p w14:paraId="17EB3525" w14:textId="77777777" w:rsidR="00E36914" w:rsidRPr="00F71F85" w:rsidRDefault="002016D3">
      <w:pPr>
        <w:ind w:firstLine="720"/>
        <w:jc w:val="both"/>
        <w:rPr>
          <w:rFonts w:eastAsia="Times New Roman"/>
          <w:sz w:val="24"/>
          <w:szCs w:val="24"/>
        </w:rPr>
      </w:pPr>
      <w:r w:rsidRPr="00C6578B">
        <w:rPr>
          <w:rFonts w:eastAsia="Times New Roman"/>
          <w:b/>
          <w:bCs/>
          <w:sz w:val="24"/>
          <w:szCs w:val="24"/>
        </w:rPr>
        <w:lastRenderedPageBreak/>
        <w:t>Επειδή</w:t>
      </w:r>
      <w:r w:rsidRPr="00F71F85">
        <w:rPr>
          <w:rFonts w:eastAsia="Times New Roman"/>
          <w:sz w:val="24"/>
          <w:szCs w:val="24"/>
        </w:rPr>
        <w:t xml:space="preserve"> η γεωργία ακριβείας αποτελεί αναγκαία προϋπόθεση για τη βιωσιμότητα και την ανταγωνιστικότητα του ελληνικού πρωτογενούς τομέα,</w:t>
      </w:r>
    </w:p>
    <w:p w14:paraId="35629AAB" w14:textId="77777777" w:rsidR="00E36914" w:rsidRPr="00F71F85" w:rsidRDefault="002016D3">
      <w:pPr>
        <w:ind w:firstLine="720"/>
        <w:jc w:val="both"/>
        <w:rPr>
          <w:rFonts w:eastAsia="Times New Roman"/>
          <w:sz w:val="24"/>
          <w:szCs w:val="24"/>
        </w:rPr>
      </w:pPr>
      <w:r w:rsidRPr="00C6578B">
        <w:rPr>
          <w:rFonts w:eastAsia="Times New Roman"/>
          <w:b/>
          <w:bCs/>
          <w:sz w:val="24"/>
          <w:szCs w:val="24"/>
        </w:rPr>
        <w:t xml:space="preserve">Επειδή </w:t>
      </w:r>
      <w:r w:rsidRPr="00F71F85">
        <w:rPr>
          <w:rFonts w:eastAsia="Times New Roman"/>
          <w:sz w:val="24"/>
          <w:szCs w:val="24"/>
        </w:rPr>
        <w:t>οι νέες τεχνολογίες μπορούν να συμβάλουν ουσιαστικά στη μείωση του κόστους παραγωγής, στη βελτίωση του αγροτικού εισοδήματος και στην προστασία του περιβάλλοντος,</w:t>
      </w:r>
    </w:p>
    <w:p w14:paraId="22D45DE0" w14:textId="77777777" w:rsidR="00E36914" w:rsidRPr="00F71F85" w:rsidRDefault="002016D3">
      <w:pPr>
        <w:ind w:firstLine="720"/>
        <w:jc w:val="both"/>
        <w:rPr>
          <w:rFonts w:eastAsia="Times New Roman"/>
          <w:sz w:val="24"/>
          <w:szCs w:val="24"/>
        </w:rPr>
      </w:pPr>
      <w:r w:rsidRPr="00C6578B">
        <w:rPr>
          <w:rFonts w:eastAsia="Times New Roman"/>
          <w:b/>
          <w:bCs/>
          <w:sz w:val="24"/>
          <w:szCs w:val="24"/>
        </w:rPr>
        <w:t>Επειδή</w:t>
      </w:r>
      <w:r w:rsidRPr="00F71F85">
        <w:rPr>
          <w:rFonts w:eastAsia="Times New Roman"/>
          <w:sz w:val="24"/>
          <w:szCs w:val="24"/>
        </w:rPr>
        <w:t xml:space="preserve"> η χώρα δεν μπορεί να παραμένει ουραγός στις τεχνολογικές εξελίξεις, που εφαρμόζονται ήδη σε άλλες ευρωπαϊκές χώρες,</w:t>
      </w:r>
    </w:p>
    <w:p w14:paraId="4822265A" w14:textId="0C99C14B" w:rsidR="00E36914" w:rsidRPr="00F71F85" w:rsidRDefault="00C6578B">
      <w:pPr>
        <w:jc w:val="both"/>
        <w:rPr>
          <w:rFonts w:eastAsia="Times New Roman"/>
          <w:sz w:val="24"/>
          <w:szCs w:val="24"/>
        </w:rPr>
      </w:pPr>
      <w:r>
        <w:rPr>
          <w:rFonts w:eastAsia="Times New Roman"/>
          <w:b/>
          <w:bCs/>
          <w:sz w:val="24"/>
          <w:szCs w:val="24"/>
          <w:lang w:val="el-GR"/>
        </w:rPr>
        <w:t xml:space="preserve">           </w:t>
      </w:r>
      <w:r w:rsidRPr="00C6578B">
        <w:rPr>
          <w:rFonts w:eastAsia="Times New Roman"/>
          <w:b/>
          <w:bCs/>
          <w:sz w:val="24"/>
          <w:szCs w:val="24"/>
        </w:rPr>
        <w:t>Επειδή</w:t>
      </w:r>
      <w:r w:rsidRPr="00F71F85">
        <w:rPr>
          <w:rFonts w:eastAsia="Times New Roman"/>
          <w:sz w:val="24"/>
          <w:szCs w:val="24"/>
        </w:rPr>
        <w:t xml:space="preserve"> απαιτείται ένα σύγχρονο, επιστημονικά τεκμηριωμένο και ασφαλές θεσμικό πλαίσιο, που θα αξιοποιεί τις δυνατότητες της τεχνολογίας, χωρίς «εκπτώσεις» στην προστασία της δημόσιας υγείας και του περιβάλλοντος,</w:t>
      </w:r>
    </w:p>
    <w:p w14:paraId="61262B93" w14:textId="77777777" w:rsidR="00E36914" w:rsidRPr="00F71F85" w:rsidRDefault="00E36914">
      <w:pPr>
        <w:jc w:val="both"/>
        <w:rPr>
          <w:rFonts w:eastAsia="Times New Roman"/>
          <w:b/>
          <w:bCs/>
          <w:sz w:val="24"/>
          <w:szCs w:val="24"/>
        </w:rPr>
      </w:pPr>
    </w:p>
    <w:p w14:paraId="1062A14A" w14:textId="04EE801D" w:rsidR="00E36914" w:rsidRPr="00F71F85" w:rsidRDefault="002016D3">
      <w:pPr>
        <w:jc w:val="both"/>
        <w:rPr>
          <w:rFonts w:eastAsia="Times New Roman"/>
          <w:b/>
          <w:bCs/>
          <w:sz w:val="24"/>
          <w:szCs w:val="24"/>
        </w:rPr>
      </w:pPr>
      <w:r w:rsidRPr="00F71F85">
        <w:rPr>
          <w:rFonts w:eastAsia="Times New Roman"/>
          <w:b/>
          <w:bCs/>
          <w:sz w:val="24"/>
          <w:szCs w:val="24"/>
        </w:rPr>
        <w:t xml:space="preserve">Ερωτάται ο </w:t>
      </w:r>
      <w:r w:rsidR="00C6578B">
        <w:rPr>
          <w:rFonts w:eastAsia="Times New Roman"/>
          <w:b/>
          <w:bCs/>
          <w:sz w:val="24"/>
          <w:szCs w:val="24"/>
          <w:lang w:val="el-GR"/>
        </w:rPr>
        <w:t>αρμόδιος</w:t>
      </w:r>
      <w:r w:rsidRPr="00F71F85">
        <w:rPr>
          <w:rFonts w:eastAsia="Times New Roman"/>
          <w:b/>
          <w:bCs/>
          <w:sz w:val="24"/>
          <w:szCs w:val="24"/>
        </w:rPr>
        <w:t xml:space="preserve"> Υπουργός:</w:t>
      </w:r>
    </w:p>
    <w:p w14:paraId="32D2432A" w14:textId="77777777" w:rsidR="00E36914" w:rsidRPr="00BA2047" w:rsidRDefault="002016D3" w:rsidP="00BA2047">
      <w:pPr>
        <w:numPr>
          <w:ilvl w:val="0"/>
          <w:numId w:val="1"/>
        </w:numPr>
        <w:spacing w:before="240"/>
        <w:ind w:left="360"/>
        <w:jc w:val="both"/>
        <w:rPr>
          <w:rFonts w:eastAsia="Times New Roman"/>
          <w:b/>
          <w:bCs/>
          <w:sz w:val="24"/>
          <w:szCs w:val="24"/>
        </w:rPr>
      </w:pPr>
      <w:r w:rsidRPr="00BA2047">
        <w:rPr>
          <w:rFonts w:eastAsia="Times New Roman"/>
          <w:b/>
          <w:bCs/>
          <w:sz w:val="24"/>
          <w:szCs w:val="24"/>
        </w:rPr>
        <w:t xml:space="preserve">Για ποιους λόγους η Κυβέρνηση δεν έχει μέχρι σήμερα προχωρήσει στη διαμόρφωση ειδικού κανονιστικού πλαισίου για τη χρήση γεωργικών </w:t>
      </w:r>
      <w:proofErr w:type="spellStart"/>
      <w:r w:rsidRPr="00BA2047">
        <w:rPr>
          <w:rFonts w:eastAsia="Times New Roman"/>
          <w:b/>
          <w:bCs/>
          <w:sz w:val="24"/>
          <w:szCs w:val="24"/>
        </w:rPr>
        <w:t>drones</w:t>
      </w:r>
      <w:proofErr w:type="spellEnd"/>
      <w:r w:rsidRPr="00BA2047">
        <w:rPr>
          <w:rFonts w:eastAsia="Times New Roman"/>
          <w:b/>
          <w:bCs/>
          <w:sz w:val="24"/>
          <w:szCs w:val="24"/>
        </w:rPr>
        <w:t xml:space="preserve"> στη φυτοπροστασία, παρά τη διεθνή διάδοση της τεχνολογίας και τη σημασία της για τη γεωργία ακριβείας;</w:t>
      </w:r>
    </w:p>
    <w:p w14:paraId="47676D56" w14:textId="77777777" w:rsidR="00E36914" w:rsidRPr="00BA2047" w:rsidRDefault="002016D3" w:rsidP="00BA2047">
      <w:pPr>
        <w:numPr>
          <w:ilvl w:val="0"/>
          <w:numId w:val="1"/>
        </w:numPr>
        <w:ind w:left="360"/>
        <w:jc w:val="both"/>
        <w:rPr>
          <w:rFonts w:eastAsia="Times New Roman"/>
          <w:b/>
          <w:bCs/>
          <w:sz w:val="24"/>
          <w:szCs w:val="24"/>
        </w:rPr>
      </w:pPr>
      <w:r w:rsidRPr="00BA2047">
        <w:rPr>
          <w:rFonts w:eastAsia="Times New Roman"/>
          <w:b/>
          <w:bCs/>
          <w:sz w:val="24"/>
          <w:szCs w:val="24"/>
        </w:rPr>
        <w:t xml:space="preserve">Ποια μέτρα προτίθεται να λάβει το Υπουργείο ώστε να αρθούν τα υφιστάμενα θεσμικά εμπόδια που αντιμετωπίζουν τα </w:t>
      </w:r>
      <w:proofErr w:type="spellStart"/>
      <w:r w:rsidRPr="00BA2047">
        <w:rPr>
          <w:rFonts w:eastAsia="Times New Roman"/>
          <w:b/>
          <w:bCs/>
          <w:sz w:val="24"/>
          <w:szCs w:val="24"/>
        </w:rPr>
        <w:t>drones</w:t>
      </w:r>
      <w:proofErr w:type="spellEnd"/>
      <w:r w:rsidRPr="00BA2047">
        <w:rPr>
          <w:rFonts w:eastAsia="Times New Roman"/>
          <w:b/>
          <w:bCs/>
          <w:sz w:val="24"/>
          <w:szCs w:val="24"/>
        </w:rPr>
        <w:t xml:space="preserve"> αποκλειστικά ως μέσα αεροψεκασμού και να εξεταστεί η δυνατότητα </w:t>
      </w:r>
      <w:proofErr w:type="spellStart"/>
      <w:r w:rsidRPr="00BA2047">
        <w:rPr>
          <w:rFonts w:eastAsia="Times New Roman"/>
          <w:b/>
          <w:bCs/>
          <w:sz w:val="24"/>
          <w:szCs w:val="24"/>
        </w:rPr>
        <w:t>αδειοδοτημένης</w:t>
      </w:r>
      <w:proofErr w:type="spellEnd"/>
      <w:r w:rsidRPr="00BA2047">
        <w:rPr>
          <w:rFonts w:eastAsia="Times New Roman"/>
          <w:b/>
          <w:bCs/>
          <w:sz w:val="24"/>
          <w:szCs w:val="24"/>
        </w:rPr>
        <w:t xml:space="preserve"> χρήσης τους υπό συγκεκριμένες τεχνικές και επιστημονικές προϋποθέσεις;</w:t>
      </w:r>
    </w:p>
    <w:p w14:paraId="65DA563B" w14:textId="77777777" w:rsidR="00E36914" w:rsidRPr="00BA2047" w:rsidRDefault="002016D3" w:rsidP="00BA2047">
      <w:pPr>
        <w:numPr>
          <w:ilvl w:val="0"/>
          <w:numId w:val="1"/>
        </w:numPr>
        <w:ind w:left="360"/>
        <w:jc w:val="both"/>
        <w:rPr>
          <w:rFonts w:eastAsia="Times New Roman"/>
          <w:b/>
          <w:bCs/>
          <w:sz w:val="24"/>
          <w:szCs w:val="24"/>
        </w:rPr>
      </w:pPr>
      <w:r w:rsidRPr="00BA2047">
        <w:rPr>
          <w:rFonts w:eastAsia="Times New Roman"/>
          <w:b/>
          <w:bCs/>
          <w:sz w:val="24"/>
          <w:szCs w:val="24"/>
        </w:rPr>
        <w:t xml:space="preserve">Έχει εκπονήσει ή προτίθεται να εκπονήσει το Υπουργείο μελέτη για τα οικονομικά, περιβαλλοντικά και κοινωνικά οφέλη που θα μπορούσε να επιφέρει η αξιοποίηση των γεωργικών </w:t>
      </w:r>
      <w:proofErr w:type="spellStart"/>
      <w:r w:rsidRPr="00BA2047">
        <w:rPr>
          <w:rFonts w:eastAsia="Times New Roman"/>
          <w:b/>
          <w:bCs/>
          <w:sz w:val="24"/>
          <w:szCs w:val="24"/>
        </w:rPr>
        <w:t>drones</w:t>
      </w:r>
      <w:proofErr w:type="spellEnd"/>
      <w:r w:rsidRPr="00BA2047">
        <w:rPr>
          <w:rFonts w:eastAsia="Times New Roman"/>
          <w:b/>
          <w:bCs/>
          <w:sz w:val="24"/>
          <w:szCs w:val="24"/>
        </w:rPr>
        <w:t xml:space="preserve"> στην ελληνική γεωργία και ποια είναι τα σχετικά πορίσματα ή το χρονοδιάγραμμα υλοποίησής της;</w:t>
      </w:r>
    </w:p>
    <w:p w14:paraId="042AF50C" w14:textId="77777777" w:rsidR="00E36914" w:rsidRPr="00BA2047" w:rsidRDefault="002016D3" w:rsidP="00BA2047">
      <w:pPr>
        <w:numPr>
          <w:ilvl w:val="0"/>
          <w:numId w:val="1"/>
        </w:numPr>
        <w:ind w:left="360"/>
        <w:jc w:val="both"/>
        <w:rPr>
          <w:rFonts w:eastAsia="Times New Roman"/>
          <w:b/>
          <w:bCs/>
          <w:sz w:val="24"/>
          <w:szCs w:val="24"/>
        </w:rPr>
      </w:pPr>
      <w:r w:rsidRPr="00BA2047">
        <w:rPr>
          <w:rFonts w:eastAsia="Times New Roman"/>
          <w:b/>
          <w:bCs/>
          <w:sz w:val="24"/>
          <w:szCs w:val="24"/>
        </w:rPr>
        <w:t xml:space="preserve">Προτίθεται το Υπουργείο να προχωρήσει σε πιλοτικά προγράμματα εφαρμογής γεωργικών </w:t>
      </w:r>
      <w:proofErr w:type="spellStart"/>
      <w:r w:rsidRPr="00BA2047">
        <w:rPr>
          <w:rFonts w:eastAsia="Times New Roman"/>
          <w:b/>
          <w:bCs/>
          <w:sz w:val="24"/>
          <w:szCs w:val="24"/>
        </w:rPr>
        <w:t>drones</w:t>
      </w:r>
      <w:proofErr w:type="spellEnd"/>
      <w:r w:rsidRPr="00BA2047">
        <w:rPr>
          <w:rFonts w:eastAsia="Times New Roman"/>
          <w:b/>
          <w:bCs/>
          <w:sz w:val="24"/>
          <w:szCs w:val="24"/>
        </w:rPr>
        <w:t xml:space="preserve"> σε συνεργασία με πανεπιστήμια, ερευνητικά ιδρύματα, γεωτεχνικούς φορείς και αγροτικούς συνεταιρισμούς, ώστε να αξιολογηθούν σε πραγματικές συνθήκες τα αποτελέσματα της χρήσης τους στη φυτοπροστασία και στη μείωση των εισροών;</w:t>
      </w:r>
    </w:p>
    <w:p w14:paraId="7F077824" w14:textId="77777777" w:rsidR="00E36914" w:rsidRPr="00BA2047" w:rsidRDefault="002016D3" w:rsidP="00BA2047">
      <w:pPr>
        <w:numPr>
          <w:ilvl w:val="0"/>
          <w:numId w:val="1"/>
        </w:numPr>
        <w:spacing w:after="240"/>
        <w:ind w:left="360"/>
        <w:jc w:val="both"/>
        <w:rPr>
          <w:rFonts w:eastAsia="Times New Roman"/>
          <w:b/>
          <w:bCs/>
          <w:sz w:val="24"/>
          <w:szCs w:val="24"/>
        </w:rPr>
      </w:pPr>
      <w:r w:rsidRPr="00BA2047">
        <w:rPr>
          <w:rFonts w:eastAsia="Times New Roman"/>
          <w:b/>
          <w:bCs/>
          <w:sz w:val="24"/>
          <w:szCs w:val="24"/>
        </w:rPr>
        <w:t>Υπάρχει συγκεκριμένο χρονοδιάγραμμα από την Κυβέρνηση, για την προσαρμογή του θεσμικού πλαισίου στις απαιτήσεις της ψηφιακής γεωργίας και της γεωργίας ακριβείας, ώστε οι Έλληνες αγρότες να αποκτήσουν πρόσβαση σε τεχνολογίες που θα μειώνουν το κόστος παραγωγής και θα ενισχύσουν το εισόδημά τους;</w:t>
      </w:r>
    </w:p>
    <w:p w14:paraId="5C98F26A" w14:textId="77777777" w:rsidR="00E36914" w:rsidRDefault="002016D3">
      <w:pPr>
        <w:jc w:val="center"/>
        <w:rPr>
          <w:rFonts w:eastAsia="Times New Roman"/>
          <w:b/>
          <w:bCs/>
          <w:sz w:val="24"/>
          <w:szCs w:val="24"/>
          <w:lang w:val="el-GR"/>
        </w:rPr>
      </w:pPr>
      <w:r w:rsidRPr="00F71F85">
        <w:rPr>
          <w:rFonts w:eastAsia="Times New Roman"/>
          <w:b/>
          <w:bCs/>
          <w:sz w:val="24"/>
          <w:szCs w:val="24"/>
        </w:rPr>
        <w:t>Οι Ερωτώντες Βουλευτές</w:t>
      </w:r>
    </w:p>
    <w:p w14:paraId="108692B9" w14:textId="77777777" w:rsidR="00BA2047" w:rsidRDefault="00BA2047">
      <w:pPr>
        <w:jc w:val="center"/>
        <w:rPr>
          <w:rFonts w:eastAsia="Times New Roman"/>
          <w:b/>
          <w:bCs/>
          <w:sz w:val="24"/>
          <w:szCs w:val="24"/>
          <w:lang w:val="el-GR"/>
        </w:rPr>
      </w:pPr>
    </w:p>
    <w:p w14:paraId="3AB2A4DA" w14:textId="77777777" w:rsidR="00BA2047" w:rsidRDefault="00BA2047">
      <w:pPr>
        <w:jc w:val="center"/>
        <w:rPr>
          <w:rFonts w:eastAsia="Times New Roman"/>
          <w:b/>
          <w:bCs/>
          <w:sz w:val="24"/>
          <w:szCs w:val="24"/>
          <w:lang w:val="el-GR"/>
        </w:rPr>
      </w:pPr>
    </w:p>
    <w:p w14:paraId="0DDAEBEA" w14:textId="77777777" w:rsidR="00BA2047" w:rsidRPr="00BA2047" w:rsidRDefault="00BA2047">
      <w:pPr>
        <w:jc w:val="center"/>
        <w:rPr>
          <w:rFonts w:eastAsia="Times New Roman"/>
          <w:b/>
          <w:bCs/>
          <w:sz w:val="24"/>
          <w:szCs w:val="24"/>
          <w:lang w:val="el-GR"/>
        </w:rPr>
      </w:pPr>
    </w:p>
    <w:p w14:paraId="7298B7BA"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Κόκκαλης Βασίλειος</w:t>
      </w:r>
    </w:p>
    <w:p w14:paraId="6AE9FB93" w14:textId="77777777" w:rsidR="00BA2047" w:rsidRDefault="00BA2047">
      <w:pPr>
        <w:spacing w:line="312" w:lineRule="auto"/>
        <w:jc w:val="center"/>
        <w:rPr>
          <w:rFonts w:eastAsia="Times New Roman"/>
          <w:b/>
          <w:bCs/>
          <w:sz w:val="24"/>
          <w:szCs w:val="24"/>
          <w:lang w:val="el-GR"/>
        </w:rPr>
      </w:pPr>
    </w:p>
    <w:p w14:paraId="1CCA82A1" w14:textId="77777777" w:rsidR="00BA2047" w:rsidRDefault="00BA2047">
      <w:pPr>
        <w:spacing w:line="312" w:lineRule="auto"/>
        <w:jc w:val="center"/>
        <w:rPr>
          <w:rFonts w:eastAsia="Times New Roman"/>
          <w:b/>
          <w:bCs/>
          <w:sz w:val="24"/>
          <w:szCs w:val="24"/>
          <w:lang w:val="el-GR"/>
        </w:rPr>
      </w:pPr>
    </w:p>
    <w:p w14:paraId="0D3447FF" w14:textId="77777777" w:rsidR="00BA2047" w:rsidRPr="00BA2047" w:rsidRDefault="00BA2047">
      <w:pPr>
        <w:spacing w:line="312" w:lineRule="auto"/>
        <w:jc w:val="center"/>
        <w:rPr>
          <w:rFonts w:eastAsia="Times New Roman"/>
          <w:b/>
          <w:bCs/>
          <w:sz w:val="24"/>
          <w:szCs w:val="24"/>
          <w:lang w:val="el-GR"/>
        </w:rPr>
      </w:pPr>
    </w:p>
    <w:p w14:paraId="67CD5800"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lastRenderedPageBreak/>
        <w:t>Ακρίτα Έλενα</w:t>
      </w:r>
    </w:p>
    <w:p w14:paraId="7B3E85A5" w14:textId="77777777" w:rsidR="00BA2047" w:rsidRDefault="00BA2047">
      <w:pPr>
        <w:spacing w:line="312" w:lineRule="auto"/>
        <w:jc w:val="center"/>
        <w:rPr>
          <w:rFonts w:eastAsia="Times New Roman"/>
          <w:b/>
          <w:bCs/>
          <w:sz w:val="24"/>
          <w:szCs w:val="24"/>
          <w:lang w:val="el-GR"/>
        </w:rPr>
      </w:pPr>
    </w:p>
    <w:p w14:paraId="3509E5E3" w14:textId="77777777" w:rsidR="00BA2047" w:rsidRDefault="00BA2047">
      <w:pPr>
        <w:spacing w:line="312" w:lineRule="auto"/>
        <w:jc w:val="center"/>
        <w:rPr>
          <w:rFonts w:eastAsia="Times New Roman"/>
          <w:b/>
          <w:bCs/>
          <w:sz w:val="24"/>
          <w:szCs w:val="24"/>
          <w:lang w:val="el-GR"/>
        </w:rPr>
      </w:pPr>
    </w:p>
    <w:p w14:paraId="3C1A29D4" w14:textId="77777777" w:rsidR="00BA2047" w:rsidRPr="00BA2047" w:rsidRDefault="00BA2047">
      <w:pPr>
        <w:spacing w:line="312" w:lineRule="auto"/>
        <w:jc w:val="center"/>
        <w:rPr>
          <w:rFonts w:eastAsia="Times New Roman"/>
          <w:b/>
          <w:bCs/>
          <w:sz w:val="24"/>
          <w:szCs w:val="24"/>
          <w:lang w:val="el-GR"/>
        </w:rPr>
      </w:pPr>
    </w:p>
    <w:p w14:paraId="4BB5D489"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Βέττα Καλλιόπη</w:t>
      </w:r>
    </w:p>
    <w:p w14:paraId="3347077B" w14:textId="77777777" w:rsidR="00BA2047" w:rsidRDefault="00BA2047">
      <w:pPr>
        <w:spacing w:line="312" w:lineRule="auto"/>
        <w:jc w:val="center"/>
        <w:rPr>
          <w:rFonts w:eastAsia="Times New Roman"/>
          <w:b/>
          <w:bCs/>
          <w:sz w:val="24"/>
          <w:szCs w:val="24"/>
          <w:lang w:val="el-GR"/>
        </w:rPr>
      </w:pPr>
    </w:p>
    <w:p w14:paraId="02BC5448" w14:textId="77777777" w:rsidR="00BA2047" w:rsidRDefault="00BA2047">
      <w:pPr>
        <w:spacing w:line="312" w:lineRule="auto"/>
        <w:jc w:val="center"/>
        <w:rPr>
          <w:rFonts w:eastAsia="Times New Roman"/>
          <w:b/>
          <w:bCs/>
          <w:sz w:val="24"/>
          <w:szCs w:val="24"/>
          <w:lang w:val="el-GR"/>
        </w:rPr>
      </w:pPr>
    </w:p>
    <w:p w14:paraId="4CF7C030" w14:textId="77777777" w:rsidR="00BA2047" w:rsidRPr="00BA2047" w:rsidRDefault="00BA2047">
      <w:pPr>
        <w:spacing w:line="312" w:lineRule="auto"/>
        <w:jc w:val="center"/>
        <w:rPr>
          <w:rFonts w:eastAsia="Times New Roman"/>
          <w:b/>
          <w:bCs/>
          <w:sz w:val="24"/>
          <w:szCs w:val="24"/>
          <w:lang w:val="el-GR"/>
        </w:rPr>
      </w:pPr>
    </w:p>
    <w:p w14:paraId="19A77220"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Γαβρήλος Γεώργιος</w:t>
      </w:r>
    </w:p>
    <w:p w14:paraId="017DFD86" w14:textId="77777777" w:rsidR="00BA2047" w:rsidRDefault="00BA2047">
      <w:pPr>
        <w:spacing w:line="312" w:lineRule="auto"/>
        <w:jc w:val="center"/>
        <w:rPr>
          <w:rFonts w:eastAsia="Times New Roman"/>
          <w:b/>
          <w:bCs/>
          <w:sz w:val="24"/>
          <w:szCs w:val="24"/>
          <w:lang w:val="el-GR"/>
        </w:rPr>
      </w:pPr>
    </w:p>
    <w:p w14:paraId="438BBDCB" w14:textId="77777777" w:rsidR="00BA2047" w:rsidRDefault="00BA2047">
      <w:pPr>
        <w:spacing w:line="312" w:lineRule="auto"/>
        <w:jc w:val="center"/>
        <w:rPr>
          <w:rFonts w:eastAsia="Times New Roman"/>
          <w:b/>
          <w:bCs/>
          <w:sz w:val="24"/>
          <w:szCs w:val="24"/>
          <w:lang w:val="el-GR"/>
        </w:rPr>
      </w:pPr>
    </w:p>
    <w:p w14:paraId="1E67CA80" w14:textId="77777777" w:rsidR="00BA2047" w:rsidRPr="00BA2047" w:rsidRDefault="00BA2047">
      <w:pPr>
        <w:spacing w:line="312" w:lineRule="auto"/>
        <w:jc w:val="center"/>
        <w:rPr>
          <w:rFonts w:eastAsia="Times New Roman"/>
          <w:b/>
          <w:bCs/>
          <w:sz w:val="24"/>
          <w:szCs w:val="24"/>
          <w:lang w:val="el-GR"/>
        </w:rPr>
      </w:pPr>
    </w:p>
    <w:p w14:paraId="47D1EDBF"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Δούρου Ειρήνη (Ρένα)</w:t>
      </w:r>
    </w:p>
    <w:p w14:paraId="68B269A2" w14:textId="77777777" w:rsidR="00BA2047" w:rsidRDefault="00BA2047">
      <w:pPr>
        <w:spacing w:line="312" w:lineRule="auto"/>
        <w:jc w:val="center"/>
        <w:rPr>
          <w:rFonts w:eastAsia="Times New Roman"/>
          <w:b/>
          <w:bCs/>
          <w:sz w:val="24"/>
          <w:szCs w:val="24"/>
          <w:lang w:val="el-GR"/>
        </w:rPr>
      </w:pPr>
    </w:p>
    <w:p w14:paraId="41C8D1C0" w14:textId="77777777" w:rsidR="00BA2047" w:rsidRDefault="00BA2047">
      <w:pPr>
        <w:spacing w:line="312" w:lineRule="auto"/>
        <w:jc w:val="center"/>
        <w:rPr>
          <w:rFonts w:eastAsia="Times New Roman"/>
          <w:b/>
          <w:bCs/>
          <w:sz w:val="24"/>
          <w:szCs w:val="24"/>
          <w:lang w:val="el-GR"/>
        </w:rPr>
      </w:pPr>
    </w:p>
    <w:p w14:paraId="7F84A6A3" w14:textId="77777777" w:rsidR="00BA2047" w:rsidRPr="00BA2047" w:rsidRDefault="00BA2047">
      <w:pPr>
        <w:spacing w:line="312" w:lineRule="auto"/>
        <w:jc w:val="center"/>
        <w:rPr>
          <w:rFonts w:eastAsia="Times New Roman"/>
          <w:b/>
          <w:bCs/>
          <w:sz w:val="24"/>
          <w:szCs w:val="24"/>
          <w:lang w:val="el-GR"/>
        </w:rPr>
      </w:pPr>
    </w:p>
    <w:p w14:paraId="5B9A9419"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Κοντοτόλη Μαρίνα</w:t>
      </w:r>
    </w:p>
    <w:p w14:paraId="6A590F11" w14:textId="77777777" w:rsidR="00BA2047" w:rsidRDefault="00BA2047">
      <w:pPr>
        <w:spacing w:line="312" w:lineRule="auto"/>
        <w:jc w:val="center"/>
        <w:rPr>
          <w:rFonts w:eastAsia="Times New Roman"/>
          <w:b/>
          <w:bCs/>
          <w:sz w:val="24"/>
          <w:szCs w:val="24"/>
          <w:lang w:val="el-GR"/>
        </w:rPr>
      </w:pPr>
    </w:p>
    <w:p w14:paraId="2C10C5E0" w14:textId="77777777" w:rsidR="00BA2047" w:rsidRDefault="00BA2047">
      <w:pPr>
        <w:spacing w:line="312" w:lineRule="auto"/>
        <w:jc w:val="center"/>
        <w:rPr>
          <w:rFonts w:eastAsia="Times New Roman"/>
          <w:b/>
          <w:bCs/>
          <w:sz w:val="24"/>
          <w:szCs w:val="24"/>
          <w:lang w:val="el-GR"/>
        </w:rPr>
      </w:pPr>
    </w:p>
    <w:p w14:paraId="4FBE11B6" w14:textId="77777777" w:rsidR="00BA2047" w:rsidRPr="00BA2047" w:rsidRDefault="00BA2047">
      <w:pPr>
        <w:spacing w:line="312" w:lineRule="auto"/>
        <w:jc w:val="center"/>
        <w:rPr>
          <w:rFonts w:eastAsia="Times New Roman"/>
          <w:b/>
          <w:bCs/>
          <w:sz w:val="24"/>
          <w:szCs w:val="24"/>
          <w:lang w:val="el-GR"/>
        </w:rPr>
      </w:pPr>
    </w:p>
    <w:p w14:paraId="54306982" w14:textId="19465AE9"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Μπάρκας Κωνσταντίνος</w:t>
      </w:r>
    </w:p>
    <w:p w14:paraId="0A862BEC" w14:textId="77777777" w:rsidR="00BA2047" w:rsidRDefault="00BA2047">
      <w:pPr>
        <w:spacing w:line="312" w:lineRule="auto"/>
        <w:jc w:val="center"/>
        <w:rPr>
          <w:rFonts w:eastAsia="Times New Roman"/>
          <w:b/>
          <w:bCs/>
          <w:sz w:val="24"/>
          <w:szCs w:val="24"/>
          <w:lang w:val="el-GR"/>
        </w:rPr>
      </w:pPr>
    </w:p>
    <w:p w14:paraId="042D9909" w14:textId="77777777" w:rsidR="00BA2047" w:rsidRDefault="00BA2047">
      <w:pPr>
        <w:spacing w:line="312" w:lineRule="auto"/>
        <w:jc w:val="center"/>
        <w:rPr>
          <w:rFonts w:eastAsia="Times New Roman"/>
          <w:b/>
          <w:bCs/>
          <w:sz w:val="24"/>
          <w:szCs w:val="24"/>
          <w:lang w:val="el-GR"/>
        </w:rPr>
      </w:pPr>
    </w:p>
    <w:p w14:paraId="1C807D10" w14:textId="77777777" w:rsidR="00BA2047" w:rsidRPr="00BA2047" w:rsidRDefault="00BA2047">
      <w:pPr>
        <w:spacing w:line="312" w:lineRule="auto"/>
        <w:jc w:val="center"/>
        <w:rPr>
          <w:rFonts w:eastAsia="Times New Roman"/>
          <w:b/>
          <w:bCs/>
          <w:sz w:val="24"/>
          <w:szCs w:val="24"/>
          <w:lang w:val="el-GR"/>
        </w:rPr>
      </w:pPr>
    </w:p>
    <w:p w14:paraId="604C85AE"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Νοτοπούλου Αικατερίνη</w:t>
      </w:r>
    </w:p>
    <w:p w14:paraId="300A44D0" w14:textId="77777777" w:rsidR="00BA2047" w:rsidRDefault="00BA2047">
      <w:pPr>
        <w:spacing w:line="312" w:lineRule="auto"/>
        <w:jc w:val="center"/>
        <w:rPr>
          <w:rFonts w:eastAsia="Times New Roman"/>
          <w:b/>
          <w:bCs/>
          <w:sz w:val="24"/>
          <w:szCs w:val="24"/>
          <w:lang w:val="el-GR"/>
        </w:rPr>
      </w:pPr>
    </w:p>
    <w:p w14:paraId="06F9A5AF" w14:textId="77777777" w:rsidR="00BA2047" w:rsidRDefault="00BA2047">
      <w:pPr>
        <w:spacing w:line="312" w:lineRule="auto"/>
        <w:jc w:val="center"/>
        <w:rPr>
          <w:rFonts w:eastAsia="Times New Roman"/>
          <w:b/>
          <w:bCs/>
          <w:sz w:val="24"/>
          <w:szCs w:val="24"/>
          <w:lang w:val="el-GR"/>
        </w:rPr>
      </w:pPr>
    </w:p>
    <w:p w14:paraId="263107FF" w14:textId="77777777" w:rsidR="00BA2047" w:rsidRPr="00BA2047" w:rsidRDefault="00BA2047">
      <w:pPr>
        <w:spacing w:line="312" w:lineRule="auto"/>
        <w:jc w:val="center"/>
        <w:rPr>
          <w:rFonts w:eastAsia="Times New Roman"/>
          <w:b/>
          <w:bCs/>
          <w:sz w:val="24"/>
          <w:szCs w:val="24"/>
          <w:lang w:val="el-GR"/>
        </w:rPr>
      </w:pPr>
    </w:p>
    <w:p w14:paraId="72B13BCD"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Παναγιωτόπουλος Ανδρέας</w:t>
      </w:r>
    </w:p>
    <w:p w14:paraId="75570FC9" w14:textId="77777777" w:rsidR="00BA2047" w:rsidRDefault="00BA2047">
      <w:pPr>
        <w:spacing w:line="312" w:lineRule="auto"/>
        <w:jc w:val="center"/>
        <w:rPr>
          <w:rFonts w:eastAsia="Times New Roman"/>
          <w:b/>
          <w:bCs/>
          <w:sz w:val="24"/>
          <w:szCs w:val="24"/>
          <w:lang w:val="el-GR"/>
        </w:rPr>
      </w:pPr>
    </w:p>
    <w:p w14:paraId="7A03983A" w14:textId="77777777" w:rsidR="00BA2047" w:rsidRDefault="00BA2047">
      <w:pPr>
        <w:spacing w:line="312" w:lineRule="auto"/>
        <w:jc w:val="center"/>
        <w:rPr>
          <w:rFonts w:eastAsia="Times New Roman"/>
          <w:b/>
          <w:bCs/>
          <w:sz w:val="24"/>
          <w:szCs w:val="24"/>
          <w:lang w:val="el-GR"/>
        </w:rPr>
      </w:pPr>
    </w:p>
    <w:p w14:paraId="02917EEA" w14:textId="77777777" w:rsidR="00BA2047" w:rsidRPr="00BA2047" w:rsidRDefault="00BA2047">
      <w:pPr>
        <w:spacing w:line="312" w:lineRule="auto"/>
        <w:jc w:val="center"/>
        <w:rPr>
          <w:rFonts w:eastAsia="Times New Roman"/>
          <w:b/>
          <w:bCs/>
          <w:sz w:val="24"/>
          <w:szCs w:val="24"/>
          <w:lang w:val="el-GR"/>
        </w:rPr>
      </w:pPr>
    </w:p>
    <w:p w14:paraId="14500E47" w14:textId="77777777" w:rsidR="00E36914" w:rsidRDefault="002016D3">
      <w:pPr>
        <w:spacing w:line="312" w:lineRule="auto"/>
        <w:jc w:val="center"/>
        <w:rPr>
          <w:rFonts w:eastAsia="Times New Roman"/>
          <w:b/>
          <w:bCs/>
          <w:sz w:val="24"/>
          <w:szCs w:val="24"/>
          <w:lang w:val="el-GR"/>
        </w:rPr>
      </w:pPr>
      <w:r w:rsidRPr="00F71F85">
        <w:rPr>
          <w:rFonts w:eastAsia="Times New Roman"/>
          <w:b/>
          <w:bCs/>
          <w:sz w:val="24"/>
          <w:szCs w:val="24"/>
        </w:rPr>
        <w:t>Τσαπανίδου Παρθένα (Πόπη)</w:t>
      </w:r>
    </w:p>
    <w:p w14:paraId="0038A6BB" w14:textId="77777777" w:rsidR="00BA2047" w:rsidRDefault="00BA2047">
      <w:pPr>
        <w:spacing w:line="312" w:lineRule="auto"/>
        <w:jc w:val="center"/>
        <w:rPr>
          <w:rFonts w:eastAsia="Times New Roman"/>
          <w:b/>
          <w:bCs/>
          <w:sz w:val="24"/>
          <w:szCs w:val="24"/>
          <w:lang w:val="el-GR"/>
        </w:rPr>
      </w:pPr>
    </w:p>
    <w:p w14:paraId="5A949947" w14:textId="77777777" w:rsidR="00BA2047" w:rsidRDefault="00BA2047">
      <w:pPr>
        <w:spacing w:line="312" w:lineRule="auto"/>
        <w:jc w:val="center"/>
        <w:rPr>
          <w:rFonts w:eastAsia="Times New Roman"/>
          <w:b/>
          <w:bCs/>
          <w:sz w:val="24"/>
          <w:szCs w:val="24"/>
          <w:lang w:val="el-GR"/>
        </w:rPr>
      </w:pPr>
    </w:p>
    <w:p w14:paraId="6BBBF4FA" w14:textId="77777777" w:rsidR="00BA2047" w:rsidRPr="00BA2047" w:rsidRDefault="00BA2047">
      <w:pPr>
        <w:spacing w:line="312" w:lineRule="auto"/>
        <w:jc w:val="center"/>
        <w:rPr>
          <w:rFonts w:eastAsia="Times New Roman"/>
          <w:b/>
          <w:bCs/>
          <w:sz w:val="24"/>
          <w:szCs w:val="24"/>
          <w:lang w:val="el-GR"/>
        </w:rPr>
      </w:pPr>
    </w:p>
    <w:p w14:paraId="5E40755C" w14:textId="77777777" w:rsidR="00E36914" w:rsidRPr="00F71F85" w:rsidRDefault="002016D3">
      <w:pPr>
        <w:spacing w:line="312" w:lineRule="auto"/>
        <w:jc w:val="center"/>
        <w:rPr>
          <w:rFonts w:eastAsia="Times New Roman"/>
          <w:b/>
          <w:bCs/>
          <w:sz w:val="24"/>
          <w:szCs w:val="24"/>
        </w:rPr>
      </w:pPr>
      <w:r w:rsidRPr="00F71F85">
        <w:rPr>
          <w:rFonts w:eastAsia="Times New Roman"/>
          <w:b/>
          <w:bCs/>
          <w:sz w:val="24"/>
          <w:szCs w:val="24"/>
        </w:rPr>
        <w:t>Ψυχογιός Γεώργιος</w:t>
      </w:r>
    </w:p>
    <w:p w14:paraId="69E333C5" w14:textId="77777777" w:rsidR="00E36914" w:rsidRPr="00F71F85" w:rsidRDefault="00E36914">
      <w:pPr>
        <w:spacing w:line="312" w:lineRule="auto"/>
        <w:rPr>
          <w:rFonts w:eastAsia="Times New Roman"/>
          <w:sz w:val="24"/>
          <w:szCs w:val="24"/>
        </w:rPr>
      </w:pPr>
    </w:p>
    <w:sectPr w:rsidR="00E36914" w:rsidRPr="00F71F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1F4AF545-C222-4805-86F9-50BC54713E01}"/>
  </w:font>
  <w:font w:name="Cambria">
    <w:panose1 w:val="02040503050406030204"/>
    <w:charset w:val="A1"/>
    <w:family w:val="roman"/>
    <w:pitch w:val="variable"/>
    <w:sig w:usb0="E00006FF" w:usb1="420024FF" w:usb2="02000000" w:usb3="00000000" w:csb0="0000019F" w:csb1="00000000"/>
    <w:embedRegular r:id="rId2" w:fontKey="{7FAB06CF-2139-49E8-9801-2E6B102480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B0B90"/>
    <w:multiLevelType w:val="multilevel"/>
    <w:tmpl w:val="96C81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33036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14"/>
    <w:rsid w:val="002016D3"/>
    <w:rsid w:val="006E1B74"/>
    <w:rsid w:val="00776BEE"/>
    <w:rsid w:val="007F2056"/>
    <w:rsid w:val="00BA2047"/>
    <w:rsid w:val="00C6578B"/>
    <w:rsid w:val="00DD428D"/>
    <w:rsid w:val="00E36914"/>
    <w:rsid w:val="00E62AB5"/>
    <w:rsid w:val="00F71F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FD4AA"/>
  <w15:docId w15:val="{6EC01A0E-F7CC-4D6C-8715-A59F29BA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770</Words>
  <Characters>4159</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Μπάκης Γεώργιος</dc:creator>
  <cp:lastModifiedBy>Σαπαρδάνη Στεργιανή</cp:lastModifiedBy>
  <cp:revision>7</cp:revision>
  <dcterms:created xsi:type="dcterms:W3CDTF">2026-06-09T09:04:00Z</dcterms:created>
  <dcterms:modified xsi:type="dcterms:W3CDTF">2026-06-09T09:22:00Z</dcterms:modified>
</cp:coreProperties>
</file>