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F13823" w14:textId="77777777" w:rsidR="00677549" w:rsidRPr="00F010D8" w:rsidRDefault="005F66FB">
      <w:pPr>
        <w:ind w:left="-420" w:right="-477"/>
        <w:jc w:val="center"/>
        <w:rPr>
          <w:rFonts w:ascii="Arial" w:eastAsia="Times New Roman" w:hAnsi="Arial" w:cs="Arial"/>
          <w:sz w:val="24"/>
          <w:szCs w:val="24"/>
        </w:rPr>
      </w:pPr>
      <w:r w:rsidRPr="00F010D8">
        <w:rPr>
          <w:rFonts w:ascii="Arial" w:eastAsia="Book Antiqua" w:hAnsi="Arial" w:cs="Arial"/>
          <w:noProof/>
          <w:sz w:val="24"/>
          <w:szCs w:val="24"/>
        </w:rPr>
        <w:drawing>
          <wp:anchor distT="152400" distB="152400" distL="152400" distR="152400" simplePos="0" relativeHeight="251658240" behindDoc="0" locked="0" layoutInCell="1" hidden="0" allowOverlap="1" wp14:anchorId="63B287D4" wp14:editId="5311B518">
            <wp:simplePos x="0" y="0"/>
            <wp:positionH relativeFrom="page">
              <wp:posOffset>3122295</wp:posOffset>
            </wp:positionH>
            <wp:positionV relativeFrom="page">
              <wp:posOffset>129539</wp:posOffset>
            </wp:positionV>
            <wp:extent cx="1478280" cy="1224861"/>
            <wp:effectExtent l="0" t="0" r="0" b="0"/>
            <wp:wrapSquare wrapText="bothSides" distT="152400" distB="152400" distL="152400" distR="152400"/>
            <wp:docPr id="1" name="image1.png" descr="pasted-image.tiff"/>
            <wp:cNvGraphicFramePr/>
            <a:graphic xmlns:a="http://schemas.openxmlformats.org/drawingml/2006/main">
              <a:graphicData uri="http://schemas.openxmlformats.org/drawingml/2006/picture">
                <pic:pic xmlns:pic="http://schemas.openxmlformats.org/drawingml/2006/picture">
                  <pic:nvPicPr>
                    <pic:cNvPr id="0" name="image1.png" descr="pasted-image.tiff"/>
                    <pic:cNvPicPr preferRelativeResize="0"/>
                  </pic:nvPicPr>
                  <pic:blipFill>
                    <a:blip r:embed="rId7"/>
                    <a:srcRect/>
                    <a:stretch>
                      <a:fillRect/>
                    </a:stretch>
                  </pic:blipFill>
                  <pic:spPr>
                    <a:xfrm>
                      <a:off x="0" y="0"/>
                      <a:ext cx="1478280" cy="1224861"/>
                    </a:xfrm>
                    <a:prstGeom prst="rect">
                      <a:avLst/>
                    </a:prstGeom>
                    <a:ln/>
                  </pic:spPr>
                </pic:pic>
              </a:graphicData>
            </a:graphic>
          </wp:anchor>
        </w:drawing>
      </w:r>
    </w:p>
    <w:p w14:paraId="4703719A" w14:textId="77777777" w:rsidR="00677549" w:rsidRPr="00F010D8" w:rsidRDefault="00677549">
      <w:pPr>
        <w:spacing w:after="0" w:line="360" w:lineRule="auto"/>
        <w:ind w:left="-420" w:right="-477"/>
        <w:jc w:val="both"/>
        <w:rPr>
          <w:rFonts w:ascii="Arial" w:eastAsia="Times New Roman" w:hAnsi="Arial" w:cs="Arial"/>
          <w:b/>
          <w:bCs/>
          <w:sz w:val="24"/>
          <w:szCs w:val="24"/>
        </w:rPr>
      </w:pPr>
    </w:p>
    <w:p w14:paraId="6A2A0772" w14:textId="77777777" w:rsidR="00677549" w:rsidRPr="00F010D8" w:rsidRDefault="00677549">
      <w:pPr>
        <w:spacing w:after="0" w:line="360" w:lineRule="auto"/>
        <w:ind w:left="-420" w:right="-477"/>
        <w:jc w:val="both"/>
        <w:rPr>
          <w:rFonts w:ascii="Arial" w:eastAsia="Times New Roman" w:hAnsi="Arial" w:cs="Arial"/>
          <w:b/>
          <w:bCs/>
          <w:sz w:val="24"/>
          <w:szCs w:val="24"/>
        </w:rPr>
      </w:pPr>
    </w:p>
    <w:p w14:paraId="696C8CD5" w14:textId="77777777" w:rsidR="00677549" w:rsidRPr="00F010D8" w:rsidRDefault="005F66FB">
      <w:pPr>
        <w:spacing w:after="0" w:line="360" w:lineRule="auto"/>
        <w:ind w:left="-420" w:right="-477"/>
        <w:jc w:val="center"/>
        <w:rPr>
          <w:rFonts w:ascii="Arial" w:eastAsia="Times New Roman" w:hAnsi="Arial" w:cs="Arial"/>
          <w:b/>
          <w:bCs/>
          <w:sz w:val="24"/>
          <w:szCs w:val="24"/>
        </w:rPr>
      </w:pPr>
      <w:bookmarkStart w:id="0" w:name="_vwsfncdih0gk" w:colFirst="0" w:colLast="0"/>
      <w:bookmarkEnd w:id="0"/>
      <w:r w:rsidRPr="00F010D8">
        <w:rPr>
          <w:rFonts w:ascii="Arial" w:eastAsia="Times New Roman" w:hAnsi="Arial" w:cs="Arial"/>
          <w:b/>
          <w:bCs/>
          <w:sz w:val="24"/>
          <w:szCs w:val="24"/>
        </w:rPr>
        <w:t xml:space="preserve">                                                                                Αθήνα,  21 Μαΐου 2026</w:t>
      </w:r>
    </w:p>
    <w:p w14:paraId="0463C137" w14:textId="77777777" w:rsidR="00677549" w:rsidRDefault="005F66FB">
      <w:pPr>
        <w:spacing w:after="0" w:line="360" w:lineRule="auto"/>
        <w:ind w:left="-420" w:right="-477"/>
        <w:jc w:val="center"/>
        <w:rPr>
          <w:rFonts w:ascii="Arial" w:eastAsia="Times New Roman" w:hAnsi="Arial" w:cs="Arial"/>
          <w:b/>
          <w:bCs/>
          <w:sz w:val="24"/>
          <w:szCs w:val="24"/>
          <w:u w:val="single"/>
          <w:lang w:val="el-GR"/>
        </w:rPr>
      </w:pPr>
      <w:r w:rsidRPr="00F010D8">
        <w:rPr>
          <w:rFonts w:ascii="Arial" w:eastAsia="Times New Roman" w:hAnsi="Arial" w:cs="Arial"/>
          <w:b/>
          <w:bCs/>
          <w:sz w:val="24"/>
          <w:szCs w:val="24"/>
          <w:u w:val="single"/>
        </w:rPr>
        <w:t>ΕΡΩΤΗΣΗ</w:t>
      </w:r>
    </w:p>
    <w:p w14:paraId="65E7D3B4" w14:textId="77777777" w:rsidR="005F66FB" w:rsidRPr="005F66FB" w:rsidRDefault="005F66FB">
      <w:pPr>
        <w:spacing w:after="0" w:line="360" w:lineRule="auto"/>
        <w:ind w:left="-420" w:right="-477"/>
        <w:jc w:val="center"/>
        <w:rPr>
          <w:rFonts w:ascii="Arial" w:eastAsia="Times New Roman" w:hAnsi="Arial" w:cs="Arial"/>
          <w:b/>
          <w:bCs/>
          <w:sz w:val="24"/>
          <w:szCs w:val="24"/>
          <w:u w:val="single"/>
          <w:lang w:val="el-GR"/>
        </w:rPr>
      </w:pPr>
    </w:p>
    <w:p w14:paraId="01F81BCC" w14:textId="77777777" w:rsidR="00677549" w:rsidRPr="00F010D8" w:rsidRDefault="005F66FB">
      <w:pPr>
        <w:spacing w:after="0" w:line="276" w:lineRule="auto"/>
        <w:ind w:left="-566" w:right="-655"/>
        <w:jc w:val="center"/>
        <w:rPr>
          <w:rFonts w:ascii="Arial" w:eastAsia="Times New Roman" w:hAnsi="Arial" w:cs="Arial"/>
          <w:b/>
          <w:bCs/>
          <w:sz w:val="24"/>
          <w:szCs w:val="24"/>
        </w:rPr>
      </w:pPr>
      <w:r w:rsidRPr="00F010D8">
        <w:rPr>
          <w:rFonts w:ascii="Arial" w:eastAsia="Times New Roman" w:hAnsi="Arial" w:cs="Arial"/>
          <w:b/>
          <w:bCs/>
          <w:sz w:val="24"/>
          <w:szCs w:val="24"/>
        </w:rPr>
        <w:t xml:space="preserve">Προς τον κ. Υπουργό Εθνικής Οικονομίας και Οικονομικών </w:t>
      </w:r>
    </w:p>
    <w:p w14:paraId="264F1928" w14:textId="77777777" w:rsidR="00677549" w:rsidRPr="00F010D8" w:rsidRDefault="005F66FB">
      <w:pPr>
        <w:spacing w:before="200" w:after="200" w:line="360" w:lineRule="auto"/>
        <w:ind w:left="-566" w:right="-655" w:firstLine="566"/>
        <w:jc w:val="both"/>
        <w:rPr>
          <w:rFonts w:ascii="Arial" w:eastAsia="Times New Roman" w:hAnsi="Arial" w:cs="Arial"/>
          <w:b/>
          <w:bCs/>
          <w:sz w:val="24"/>
          <w:szCs w:val="24"/>
        </w:rPr>
      </w:pPr>
      <w:r w:rsidRPr="00F010D8">
        <w:rPr>
          <w:rFonts w:ascii="Arial" w:eastAsia="Times New Roman" w:hAnsi="Arial" w:cs="Arial"/>
          <w:b/>
          <w:bCs/>
          <w:sz w:val="24"/>
          <w:szCs w:val="24"/>
        </w:rPr>
        <w:t>Θέμα: «Ασφυκτική φορολογική πίεση στις μικρομεσαίες επιχειρήσεις – Ανάγκη κατάργησης της τεκμαρτής φορολόγησης και ουσιαστικών φορολογικών παρεμβάσεων»</w:t>
      </w:r>
    </w:p>
    <w:p w14:paraId="4384E847" w14:textId="77777777" w:rsidR="00677549" w:rsidRPr="00F010D8" w:rsidRDefault="005F66FB">
      <w:pPr>
        <w:spacing w:after="0" w:line="360" w:lineRule="auto"/>
        <w:ind w:left="-566" w:right="-655" w:firstLine="566"/>
        <w:jc w:val="both"/>
        <w:rPr>
          <w:rFonts w:ascii="Arial" w:eastAsia="Times New Roman" w:hAnsi="Arial" w:cs="Arial"/>
          <w:sz w:val="24"/>
          <w:szCs w:val="24"/>
        </w:rPr>
      </w:pPr>
      <w:r w:rsidRPr="00F010D8">
        <w:rPr>
          <w:rFonts w:ascii="Arial" w:eastAsia="Times New Roman" w:hAnsi="Arial" w:cs="Arial"/>
          <w:sz w:val="24"/>
          <w:szCs w:val="24"/>
        </w:rPr>
        <w:t>Ιδιαίτερο προβληματισμό προκαλεί η διαρκώς επιδεινούμενη οικονομική κατάσταση που αντιμετωπίζουν οι μικρομεσαίες επιχειρήσεις και ο εμπορικός κόσμος της χώρας, σε ένα περιβάλλον αυξημένου λειτουργικού κόστους, περιορισμένης κατανάλωσης, ψηφιακής γραφειοκρατίας και διαρκούς αβεβαιότητας. Παρά τις επανειλημμένες κυβερνητικές εξαγγελίες περί στήριξης της επιχειρηματικότητας, η πραγματικότητα που βιώνουν χιλιάδες επαγγελματίες και μικρομεσαίοι επιχειρηματίες παραμένει ασφυκτική, ιδίως υπό το βάρος ενός φορολογι</w:t>
      </w:r>
      <w:r w:rsidRPr="00F010D8">
        <w:rPr>
          <w:rFonts w:ascii="Arial" w:eastAsia="Times New Roman" w:hAnsi="Arial" w:cs="Arial"/>
          <w:sz w:val="24"/>
          <w:szCs w:val="24"/>
        </w:rPr>
        <w:t xml:space="preserve">κού πλαισίου που συχνά λειτουργεί </w:t>
      </w:r>
      <w:proofErr w:type="spellStart"/>
      <w:r w:rsidRPr="00F010D8">
        <w:rPr>
          <w:rFonts w:ascii="Arial" w:eastAsia="Times New Roman" w:hAnsi="Arial" w:cs="Arial"/>
          <w:sz w:val="24"/>
          <w:szCs w:val="24"/>
        </w:rPr>
        <w:t>τιμωρητικά</w:t>
      </w:r>
      <w:proofErr w:type="spellEnd"/>
      <w:r w:rsidRPr="00F010D8">
        <w:rPr>
          <w:rFonts w:ascii="Arial" w:eastAsia="Times New Roman" w:hAnsi="Arial" w:cs="Arial"/>
          <w:sz w:val="24"/>
          <w:szCs w:val="24"/>
        </w:rPr>
        <w:t xml:space="preserve"> και όχι αναπτυξιακά.</w:t>
      </w:r>
    </w:p>
    <w:p w14:paraId="5CCFC6FB" w14:textId="77777777" w:rsidR="00677549" w:rsidRPr="00F010D8" w:rsidRDefault="005F66FB">
      <w:pPr>
        <w:spacing w:after="0" w:line="360" w:lineRule="auto"/>
        <w:ind w:left="-566" w:right="-655" w:firstLine="566"/>
        <w:jc w:val="both"/>
        <w:rPr>
          <w:rFonts w:ascii="Arial" w:eastAsia="Times New Roman" w:hAnsi="Arial" w:cs="Arial"/>
          <w:sz w:val="24"/>
          <w:szCs w:val="24"/>
        </w:rPr>
      </w:pPr>
      <w:r w:rsidRPr="00F010D8">
        <w:rPr>
          <w:rFonts w:ascii="Arial" w:eastAsia="Times New Roman" w:hAnsi="Arial" w:cs="Arial"/>
          <w:sz w:val="24"/>
          <w:szCs w:val="24"/>
        </w:rPr>
        <w:t>Ιδιαίτερη ανησυχία προκαλεί η εφαρμογή της τεκμαρτής φορολόγησης στο λιανικό εμπόριο, η οποία, σύμφωνα με τις θέσεις και τις παρεμβάσεις των εκπροσώπων της αγοράς, δεν λαμβάνει υπόψη τις πραγματικές οικονομικές συνθήκες λειτουργίας των επιχειρήσεων, ούτε τη σημαντική μείωση του πραγματικού τζίρου που καταγράφεται τα τελευταία έτη. Η εφαρμογή οριζόντιων φορολογικών επιβαρύνσεων, ανεξαρτήτως πραγματικής φοροδοτικής ικανότητας, δημιουργεί εύλογες αντιδράσεις στον εμπορικό κόσμο και εντείνει το αίσθημα φορολογι</w:t>
      </w:r>
      <w:r w:rsidRPr="00F010D8">
        <w:rPr>
          <w:rFonts w:ascii="Arial" w:eastAsia="Times New Roman" w:hAnsi="Arial" w:cs="Arial"/>
          <w:sz w:val="24"/>
          <w:szCs w:val="24"/>
        </w:rPr>
        <w:t>κής αδικίας.</w:t>
      </w:r>
    </w:p>
    <w:p w14:paraId="2A116732" w14:textId="77777777" w:rsidR="00677549" w:rsidRPr="00F010D8" w:rsidRDefault="005F66FB">
      <w:pPr>
        <w:spacing w:after="0" w:line="360" w:lineRule="auto"/>
        <w:ind w:left="-566" w:right="-655" w:firstLine="566"/>
        <w:jc w:val="both"/>
        <w:rPr>
          <w:rFonts w:ascii="Arial" w:eastAsia="Times New Roman" w:hAnsi="Arial" w:cs="Arial"/>
          <w:sz w:val="24"/>
          <w:szCs w:val="24"/>
        </w:rPr>
      </w:pPr>
      <w:r w:rsidRPr="00F010D8">
        <w:rPr>
          <w:rFonts w:ascii="Arial" w:eastAsia="Times New Roman" w:hAnsi="Arial" w:cs="Arial"/>
          <w:sz w:val="24"/>
          <w:szCs w:val="24"/>
        </w:rPr>
        <w:t>Η πρόσφατη συνάντηση της Ελληνικής Συνομοσπονδίας Εμπορίου και Επιχειρηματικότητας (ΕΣΕΕ) με τον Υφυπουργό Εθνικής Οικονομίας και Οικονομικών ανέδειξε, για ακόμη μία φορά, τη μεγάλη απόσταση μεταξύ των πραγματικών αναγκών της αγοράς και της εφαρμοζόμενης φορολογικής πολιτικής. Οι εκπρόσωποι του εμπορικού κόσμου έθεσαν επιτακτικά ζητήματα, όπως η κατάργηση της τεκμαρτής φορολόγησης στο λιανικό εμπόριο, η κατάργηση του τέλους επιτηδεύματος για τα νομικά πρόσωπα, η περαιτέρω μείωση ή κατάργηση της προκαταβολής</w:t>
      </w:r>
      <w:r w:rsidRPr="00F010D8">
        <w:rPr>
          <w:rFonts w:ascii="Arial" w:eastAsia="Times New Roman" w:hAnsi="Arial" w:cs="Arial"/>
          <w:sz w:val="24"/>
          <w:szCs w:val="24"/>
        </w:rPr>
        <w:t xml:space="preserve"> φόρου, η ανάγκη ρύθμισης ληξιπρόθεσμων οφειλών με ευνοϊκότερους όρους, καθώς και ο </w:t>
      </w:r>
      <w:proofErr w:type="spellStart"/>
      <w:r w:rsidRPr="00F010D8">
        <w:rPr>
          <w:rFonts w:ascii="Arial" w:eastAsia="Times New Roman" w:hAnsi="Arial" w:cs="Arial"/>
          <w:sz w:val="24"/>
          <w:szCs w:val="24"/>
        </w:rPr>
        <w:t>εξορθολογισμός</w:t>
      </w:r>
      <w:proofErr w:type="spellEnd"/>
      <w:r w:rsidRPr="00F010D8">
        <w:rPr>
          <w:rFonts w:ascii="Arial" w:eastAsia="Times New Roman" w:hAnsi="Arial" w:cs="Arial"/>
          <w:sz w:val="24"/>
          <w:szCs w:val="24"/>
        </w:rPr>
        <w:t xml:space="preserve"> των προστίμων και των φορολογικών επιβαρύνσεων που πλήττουν δυσανάλογα τις μικρές και πολύ μικρές επιχειρήσεις.</w:t>
      </w:r>
    </w:p>
    <w:p w14:paraId="78B0C519" w14:textId="77777777" w:rsidR="00677549" w:rsidRPr="00F010D8" w:rsidRDefault="005F66FB">
      <w:pPr>
        <w:spacing w:after="0" w:line="360" w:lineRule="auto"/>
        <w:ind w:left="-566" w:right="-655" w:firstLine="566"/>
        <w:jc w:val="both"/>
        <w:rPr>
          <w:rFonts w:ascii="Arial" w:eastAsia="Times New Roman" w:hAnsi="Arial" w:cs="Arial"/>
          <w:sz w:val="24"/>
          <w:szCs w:val="24"/>
        </w:rPr>
      </w:pPr>
      <w:r w:rsidRPr="00F010D8">
        <w:rPr>
          <w:rFonts w:ascii="Arial" w:eastAsia="Times New Roman" w:hAnsi="Arial" w:cs="Arial"/>
          <w:sz w:val="24"/>
          <w:szCs w:val="24"/>
        </w:rPr>
        <w:t xml:space="preserve">Παράλληλα, έντονος προβληματισμός προκαλεί το γεγονός ότι, ενώ η κυβέρνηση επικαλείται τη βελτίωση των δημοσιονομικών δεικτών και την </w:t>
      </w:r>
      <w:proofErr w:type="spellStart"/>
      <w:r w:rsidRPr="00F010D8">
        <w:rPr>
          <w:rFonts w:ascii="Arial" w:eastAsia="Times New Roman" w:hAnsi="Arial" w:cs="Arial"/>
          <w:sz w:val="24"/>
          <w:szCs w:val="24"/>
        </w:rPr>
        <w:t>υπεραπόδοση</w:t>
      </w:r>
      <w:proofErr w:type="spellEnd"/>
      <w:r w:rsidRPr="00F010D8">
        <w:rPr>
          <w:rFonts w:ascii="Arial" w:eastAsia="Times New Roman" w:hAnsi="Arial" w:cs="Arial"/>
          <w:sz w:val="24"/>
          <w:szCs w:val="24"/>
        </w:rPr>
        <w:t xml:space="preserve"> των </w:t>
      </w:r>
      <w:r w:rsidRPr="00F010D8">
        <w:rPr>
          <w:rFonts w:ascii="Arial" w:eastAsia="Times New Roman" w:hAnsi="Arial" w:cs="Arial"/>
          <w:sz w:val="24"/>
          <w:szCs w:val="24"/>
        </w:rPr>
        <w:lastRenderedPageBreak/>
        <w:t xml:space="preserve">φορολογικών εσόδων, σημαντικό μέρος της αγοράς συνεχίζει να λειτουργεί υπό καθεστώς οικονομικής πίεσης και φορολογικής εξουθένωσης. Η διατήρηση πολιτικών που επιβαρύνουν δυσανάλογα τις μικρομεσαίες επιχειρήσεις εγκυμονεί σοβαρούς κινδύνους για τη βιωσιμότητα του εμπορίου, την απασχόληση και συνολικά την πραγματική οικονομία, καθώς η ανάπτυξη δεν μπορεί να </w:t>
      </w:r>
      <w:proofErr w:type="spellStart"/>
      <w:r w:rsidRPr="00F010D8">
        <w:rPr>
          <w:rFonts w:ascii="Arial" w:eastAsia="Times New Roman" w:hAnsi="Arial" w:cs="Arial"/>
          <w:sz w:val="24"/>
          <w:szCs w:val="24"/>
        </w:rPr>
        <w:t>οικοδομηθεί</w:t>
      </w:r>
      <w:proofErr w:type="spellEnd"/>
      <w:r w:rsidRPr="00F010D8">
        <w:rPr>
          <w:rFonts w:ascii="Arial" w:eastAsia="Times New Roman" w:hAnsi="Arial" w:cs="Arial"/>
          <w:sz w:val="24"/>
          <w:szCs w:val="24"/>
        </w:rPr>
        <w:t xml:space="preserve"> σε συνθήκες διαρκούς φορολογικής πίεσης και αβεβαιότητας για τις μικρομεσαίες επιχειρήσεις. Επομένως, απαιτείται ένα σταθερό, </w:t>
      </w:r>
      <w:r w:rsidRPr="00F010D8">
        <w:rPr>
          <w:rFonts w:ascii="Arial" w:eastAsia="Times New Roman" w:hAnsi="Arial" w:cs="Arial"/>
          <w:sz w:val="24"/>
          <w:szCs w:val="24"/>
        </w:rPr>
        <w:t>δίκαιο και ουσιαστικά αναπτυξιακό φορολογικό πλαίσιο, το οποίο θα στηρίζει την πραγματική οικονομία, θα ενισχύει την ανταγωνιστικότητα των επιχειρήσεων και θα δημιουργεί προϋποθέσεις βιώσιμης ανάπτυξης.</w:t>
      </w:r>
    </w:p>
    <w:p w14:paraId="30864B6A" w14:textId="77777777" w:rsidR="00677549" w:rsidRPr="00F010D8" w:rsidRDefault="005F66FB">
      <w:pPr>
        <w:spacing w:after="0" w:line="360" w:lineRule="auto"/>
        <w:ind w:left="-566" w:right="-655" w:firstLine="566"/>
        <w:jc w:val="both"/>
        <w:rPr>
          <w:rFonts w:ascii="Arial" w:eastAsia="Times New Roman" w:hAnsi="Arial" w:cs="Arial"/>
          <w:sz w:val="24"/>
          <w:szCs w:val="24"/>
        </w:rPr>
      </w:pPr>
      <w:r w:rsidRPr="00F010D8">
        <w:rPr>
          <w:rFonts w:ascii="Arial" w:eastAsia="Times New Roman" w:hAnsi="Arial" w:cs="Arial"/>
          <w:sz w:val="24"/>
          <w:szCs w:val="24"/>
        </w:rPr>
        <w:t>Επειδή οι μικρομεσαίες επιχειρήσεις αποτελούν τη ραχοκοκαλιά της ελληνικής οικονομίας και του εμπορίου.</w:t>
      </w:r>
    </w:p>
    <w:p w14:paraId="2B07FAC0" w14:textId="77777777" w:rsidR="00677549" w:rsidRPr="00F010D8" w:rsidRDefault="005F66FB">
      <w:pPr>
        <w:spacing w:after="0" w:line="360" w:lineRule="auto"/>
        <w:ind w:left="-566" w:right="-655" w:firstLine="566"/>
        <w:jc w:val="both"/>
        <w:rPr>
          <w:rFonts w:ascii="Arial" w:eastAsia="Times New Roman" w:hAnsi="Arial" w:cs="Arial"/>
          <w:sz w:val="24"/>
          <w:szCs w:val="24"/>
        </w:rPr>
      </w:pPr>
      <w:r w:rsidRPr="00F010D8">
        <w:rPr>
          <w:rFonts w:ascii="Arial" w:eastAsia="Times New Roman" w:hAnsi="Arial" w:cs="Arial"/>
          <w:sz w:val="24"/>
          <w:szCs w:val="24"/>
        </w:rPr>
        <w:t>Επειδή η τεκμαρτή φορολόγηση δημιουργεί σοβαρά ζητήματα φορολογικής δικαιοσύνης και δυσανάλογης επιβάρυνσης των μικρών επιχειρήσεων.</w:t>
      </w:r>
    </w:p>
    <w:p w14:paraId="6C2B5809" w14:textId="77777777" w:rsidR="00677549" w:rsidRPr="00F010D8" w:rsidRDefault="005F66FB">
      <w:pPr>
        <w:spacing w:after="0" w:line="360" w:lineRule="auto"/>
        <w:ind w:left="-566" w:right="-655" w:firstLine="566"/>
        <w:jc w:val="both"/>
        <w:rPr>
          <w:rFonts w:ascii="Arial" w:eastAsia="Times New Roman" w:hAnsi="Arial" w:cs="Arial"/>
          <w:sz w:val="24"/>
          <w:szCs w:val="24"/>
        </w:rPr>
      </w:pPr>
      <w:r w:rsidRPr="00F010D8">
        <w:rPr>
          <w:rFonts w:ascii="Arial" w:eastAsia="Times New Roman" w:hAnsi="Arial" w:cs="Arial"/>
          <w:sz w:val="24"/>
          <w:szCs w:val="24"/>
        </w:rPr>
        <w:t>Επειδή το αυξημένο λειτουργικό κόστος, η μείωση της κατανάλωσης και η συσσώρευση φορολογικών βαρών απειλούν τη βιωσιμότητα χιλιάδων επιχειρήσεων.</w:t>
      </w:r>
    </w:p>
    <w:p w14:paraId="55DD4BA0" w14:textId="77777777" w:rsidR="00677549" w:rsidRPr="00F010D8" w:rsidRDefault="005F66FB">
      <w:pPr>
        <w:spacing w:after="0" w:line="360" w:lineRule="auto"/>
        <w:ind w:left="-566" w:right="-655" w:firstLine="566"/>
        <w:jc w:val="both"/>
        <w:rPr>
          <w:rFonts w:ascii="Arial" w:eastAsia="Times New Roman" w:hAnsi="Arial" w:cs="Arial"/>
          <w:sz w:val="24"/>
          <w:szCs w:val="24"/>
        </w:rPr>
      </w:pPr>
      <w:r w:rsidRPr="00F010D8">
        <w:rPr>
          <w:rFonts w:ascii="Arial" w:eastAsia="Times New Roman" w:hAnsi="Arial" w:cs="Arial"/>
          <w:sz w:val="24"/>
          <w:szCs w:val="24"/>
        </w:rPr>
        <w:t>Επειδή η στήριξη της πραγματικής οικονομίας και της μικρομεσαίας επιχειρηματικότητας αποτελεί αναγκαία προϋπόθεση για βιώσιμη ανάπτυξη και κοινωνική συνοχή.</w:t>
      </w:r>
    </w:p>
    <w:p w14:paraId="25AB2ACB" w14:textId="77777777" w:rsidR="00677549" w:rsidRPr="00F010D8" w:rsidRDefault="00677549">
      <w:pPr>
        <w:spacing w:after="0" w:line="360" w:lineRule="auto"/>
        <w:ind w:left="-566" w:right="-655" w:firstLine="566"/>
        <w:jc w:val="both"/>
        <w:rPr>
          <w:rFonts w:ascii="Arial" w:eastAsia="Times New Roman" w:hAnsi="Arial" w:cs="Arial"/>
          <w:b/>
          <w:bCs/>
          <w:sz w:val="24"/>
          <w:szCs w:val="24"/>
        </w:rPr>
      </w:pPr>
    </w:p>
    <w:p w14:paraId="32957647" w14:textId="77777777" w:rsidR="00677549" w:rsidRDefault="005F66FB">
      <w:pPr>
        <w:spacing w:after="0" w:line="360" w:lineRule="auto"/>
        <w:ind w:left="-566" w:right="-655" w:firstLine="566"/>
        <w:jc w:val="both"/>
        <w:rPr>
          <w:rFonts w:ascii="Arial" w:eastAsia="Times New Roman" w:hAnsi="Arial" w:cs="Arial"/>
          <w:b/>
          <w:bCs/>
          <w:sz w:val="24"/>
          <w:szCs w:val="24"/>
          <w:lang w:val="el-GR"/>
        </w:rPr>
      </w:pPr>
      <w:r w:rsidRPr="00F010D8">
        <w:rPr>
          <w:rFonts w:ascii="Arial" w:eastAsia="Times New Roman" w:hAnsi="Arial" w:cs="Arial"/>
          <w:b/>
          <w:bCs/>
          <w:sz w:val="24"/>
          <w:szCs w:val="24"/>
        </w:rPr>
        <w:t>Κατόπιν τούτων, ερωτάται ο κ. Υπουργός:</w:t>
      </w:r>
    </w:p>
    <w:p w14:paraId="7DF7BE0F" w14:textId="77777777" w:rsidR="005F66FB" w:rsidRPr="005F66FB" w:rsidRDefault="005F66FB">
      <w:pPr>
        <w:spacing w:after="0" w:line="360" w:lineRule="auto"/>
        <w:ind w:left="-566" w:right="-655" w:firstLine="566"/>
        <w:jc w:val="both"/>
        <w:rPr>
          <w:rFonts w:ascii="Arial" w:eastAsia="Times New Roman" w:hAnsi="Arial" w:cs="Arial"/>
          <w:b/>
          <w:bCs/>
          <w:sz w:val="24"/>
          <w:szCs w:val="24"/>
          <w:lang w:val="el-GR"/>
        </w:rPr>
      </w:pPr>
    </w:p>
    <w:p w14:paraId="2AE7550A" w14:textId="77777777" w:rsidR="00677549" w:rsidRPr="00F010D8" w:rsidRDefault="005F66FB">
      <w:pPr>
        <w:numPr>
          <w:ilvl w:val="0"/>
          <w:numId w:val="1"/>
        </w:numPr>
        <w:spacing w:after="0" w:line="360" w:lineRule="auto"/>
        <w:ind w:left="-566" w:right="-655" w:firstLine="0"/>
        <w:jc w:val="both"/>
        <w:rPr>
          <w:rFonts w:ascii="Arial" w:eastAsia="Times New Roman" w:hAnsi="Arial" w:cs="Arial"/>
          <w:b/>
          <w:bCs/>
          <w:sz w:val="24"/>
          <w:szCs w:val="24"/>
        </w:rPr>
      </w:pPr>
      <w:r w:rsidRPr="00F010D8">
        <w:rPr>
          <w:rFonts w:ascii="Arial" w:eastAsia="Times New Roman" w:hAnsi="Arial" w:cs="Arial"/>
          <w:b/>
          <w:bCs/>
          <w:sz w:val="24"/>
          <w:szCs w:val="24"/>
        </w:rPr>
        <w:t>Προτίθεται η κυβέρνηση να προχωρήσει στην κατάργηση της τεκμαρτής φορολόγησης για το λιανικό εμπόριο, όπως ζητούν οι εκπρόσωποι της αγοράς και οι εμπορικοί φορείς της χώρας;</w:t>
      </w:r>
    </w:p>
    <w:p w14:paraId="07B632E8" w14:textId="77777777" w:rsidR="00677549" w:rsidRPr="00F010D8" w:rsidRDefault="005F66FB">
      <w:pPr>
        <w:numPr>
          <w:ilvl w:val="0"/>
          <w:numId w:val="1"/>
        </w:numPr>
        <w:spacing w:after="0" w:line="360" w:lineRule="auto"/>
        <w:ind w:left="-566" w:right="-655" w:firstLine="0"/>
        <w:jc w:val="both"/>
        <w:rPr>
          <w:rFonts w:ascii="Arial" w:eastAsia="Times New Roman" w:hAnsi="Arial" w:cs="Arial"/>
          <w:b/>
          <w:bCs/>
          <w:sz w:val="24"/>
          <w:szCs w:val="24"/>
        </w:rPr>
      </w:pPr>
      <w:r w:rsidRPr="00F010D8">
        <w:rPr>
          <w:rFonts w:ascii="Arial" w:eastAsia="Times New Roman" w:hAnsi="Arial" w:cs="Arial"/>
          <w:b/>
          <w:bCs/>
          <w:sz w:val="24"/>
          <w:szCs w:val="24"/>
        </w:rPr>
        <w:t>Ποια συγκεκριμένα φορολογικά μέτρα προτίθεται να λάβει το Υπουργείο για την ουσιαστική ελάφρυνση των μικρομεσαίων επιχειρήσεων, ιδίως ως προς το τέλος επιτηδεύματος, την προκαταβολή φόρου και τις ρυθμίσεις ληξιπρόθεσμων οφειλών;</w:t>
      </w:r>
    </w:p>
    <w:p w14:paraId="73CBB2B0" w14:textId="77777777" w:rsidR="00677549" w:rsidRPr="00F010D8" w:rsidRDefault="005F66FB">
      <w:pPr>
        <w:numPr>
          <w:ilvl w:val="0"/>
          <w:numId w:val="1"/>
        </w:numPr>
        <w:spacing w:after="200" w:line="360" w:lineRule="auto"/>
        <w:ind w:left="-566" w:right="-655" w:firstLine="0"/>
        <w:jc w:val="both"/>
        <w:rPr>
          <w:rFonts w:ascii="Arial" w:eastAsia="Times New Roman" w:hAnsi="Arial" w:cs="Arial"/>
          <w:b/>
          <w:bCs/>
          <w:sz w:val="24"/>
          <w:szCs w:val="24"/>
        </w:rPr>
      </w:pPr>
      <w:r w:rsidRPr="00F010D8">
        <w:rPr>
          <w:rFonts w:ascii="Arial" w:eastAsia="Times New Roman" w:hAnsi="Arial" w:cs="Arial"/>
          <w:b/>
          <w:bCs/>
          <w:sz w:val="24"/>
          <w:szCs w:val="24"/>
        </w:rPr>
        <w:t>Προτίθεται το Υπουργείο να θεσμοθετήσει μόνιμο και ουσιαστικό πλαίσιο διαβούλευσης με τους εκπροσώπους της αγοράς, ώστε οι φορολογικές και ψηφιακές μεταρρυθμίσεις να ανταποκρίνονται στις πραγματικές ανάγκες των μικρομεσαίων επιχειρήσεων και να μην επιβάλλονται αποσπασματικά και χωρίς επαρκή προσαρμογή;</w:t>
      </w:r>
    </w:p>
    <w:p w14:paraId="6801E587" w14:textId="77777777" w:rsidR="00F010D8" w:rsidRDefault="005F66FB">
      <w:pPr>
        <w:spacing w:after="0" w:line="360" w:lineRule="auto"/>
        <w:ind w:left="-566" w:right="-655"/>
        <w:jc w:val="center"/>
        <w:rPr>
          <w:rFonts w:ascii="Arial" w:eastAsia="Times New Roman" w:hAnsi="Arial" w:cs="Arial"/>
          <w:b/>
          <w:bCs/>
          <w:sz w:val="24"/>
          <w:szCs w:val="24"/>
          <w:lang w:val="el-GR"/>
        </w:rPr>
      </w:pPr>
      <w:r w:rsidRPr="00F010D8">
        <w:rPr>
          <w:rFonts w:ascii="Arial" w:eastAsia="Times New Roman" w:hAnsi="Arial" w:cs="Arial"/>
          <w:b/>
          <w:bCs/>
          <w:sz w:val="24"/>
          <w:szCs w:val="24"/>
        </w:rPr>
        <w:t>Οι ερωτώντες Βουλευτές</w:t>
      </w:r>
    </w:p>
    <w:p w14:paraId="689303EB" w14:textId="4901E02C" w:rsidR="00677549" w:rsidRDefault="005F66FB">
      <w:pPr>
        <w:spacing w:after="0" w:line="360" w:lineRule="auto"/>
        <w:ind w:left="-566" w:right="-655"/>
        <w:jc w:val="center"/>
        <w:rPr>
          <w:rFonts w:ascii="Arial" w:eastAsia="Times New Roman" w:hAnsi="Arial" w:cs="Arial"/>
          <w:b/>
          <w:bCs/>
          <w:sz w:val="24"/>
          <w:szCs w:val="24"/>
          <w:lang w:val="el-GR"/>
        </w:rPr>
      </w:pPr>
      <w:r w:rsidRPr="00F010D8">
        <w:rPr>
          <w:rFonts w:ascii="Arial" w:eastAsia="Times New Roman" w:hAnsi="Arial" w:cs="Arial"/>
          <w:b/>
          <w:bCs/>
          <w:sz w:val="24"/>
          <w:szCs w:val="24"/>
        </w:rPr>
        <w:br/>
        <w:t xml:space="preserve"> Κόκκαλης Βασίλειος</w:t>
      </w:r>
    </w:p>
    <w:p w14:paraId="4CEEDBC9" w14:textId="77777777" w:rsidR="00F010D8" w:rsidRPr="00F010D8" w:rsidRDefault="00F010D8">
      <w:pPr>
        <w:spacing w:after="0" w:line="360" w:lineRule="auto"/>
        <w:ind w:left="-566" w:right="-655"/>
        <w:jc w:val="center"/>
        <w:rPr>
          <w:rFonts w:ascii="Arial" w:eastAsia="Times New Roman" w:hAnsi="Arial" w:cs="Arial"/>
          <w:b/>
          <w:bCs/>
          <w:sz w:val="24"/>
          <w:szCs w:val="24"/>
          <w:lang w:val="el-GR"/>
        </w:rPr>
      </w:pPr>
    </w:p>
    <w:p w14:paraId="6B0A437B" w14:textId="77777777" w:rsidR="00677549" w:rsidRPr="00F010D8" w:rsidRDefault="005F66FB">
      <w:pPr>
        <w:spacing w:after="0" w:line="360" w:lineRule="auto"/>
        <w:ind w:left="-566" w:right="-655"/>
        <w:jc w:val="center"/>
        <w:rPr>
          <w:rFonts w:ascii="Arial" w:eastAsia="Times New Roman" w:hAnsi="Arial" w:cs="Arial"/>
          <w:b/>
          <w:bCs/>
          <w:sz w:val="24"/>
          <w:szCs w:val="24"/>
        </w:rPr>
      </w:pPr>
      <w:r w:rsidRPr="00F010D8">
        <w:rPr>
          <w:rFonts w:ascii="Arial" w:eastAsia="Times New Roman" w:hAnsi="Arial" w:cs="Arial"/>
          <w:b/>
          <w:bCs/>
          <w:sz w:val="24"/>
          <w:szCs w:val="24"/>
        </w:rPr>
        <w:t>Βέττα Καλλιόπη</w:t>
      </w:r>
    </w:p>
    <w:p w14:paraId="03CBC238" w14:textId="77777777" w:rsidR="00677549" w:rsidRPr="00F010D8" w:rsidRDefault="005F66FB">
      <w:pPr>
        <w:spacing w:after="0" w:line="360" w:lineRule="auto"/>
        <w:ind w:left="-566" w:right="-655"/>
        <w:jc w:val="center"/>
        <w:rPr>
          <w:rFonts w:ascii="Arial" w:eastAsia="Times New Roman" w:hAnsi="Arial" w:cs="Arial"/>
          <w:b/>
          <w:bCs/>
          <w:sz w:val="24"/>
          <w:szCs w:val="24"/>
        </w:rPr>
      </w:pPr>
      <w:r w:rsidRPr="00F010D8">
        <w:rPr>
          <w:rFonts w:ascii="Arial" w:eastAsia="Times New Roman" w:hAnsi="Arial" w:cs="Arial"/>
          <w:b/>
          <w:bCs/>
          <w:sz w:val="24"/>
          <w:szCs w:val="24"/>
        </w:rPr>
        <w:lastRenderedPageBreak/>
        <w:t>Γαβρήλος Γεώργιος</w:t>
      </w:r>
    </w:p>
    <w:p w14:paraId="3AE68DA0" w14:textId="77777777" w:rsidR="00677549" w:rsidRPr="00F010D8" w:rsidRDefault="005F66FB">
      <w:pPr>
        <w:spacing w:after="0" w:line="360" w:lineRule="auto"/>
        <w:ind w:left="-566" w:right="-655"/>
        <w:jc w:val="center"/>
        <w:rPr>
          <w:rFonts w:ascii="Arial" w:eastAsia="Times New Roman" w:hAnsi="Arial" w:cs="Arial"/>
          <w:b/>
          <w:bCs/>
          <w:sz w:val="24"/>
          <w:szCs w:val="24"/>
        </w:rPr>
      </w:pPr>
      <w:r w:rsidRPr="00F010D8">
        <w:rPr>
          <w:rFonts w:ascii="Arial" w:eastAsia="Times New Roman" w:hAnsi="Arial" w:cs="Arial"/>
          <w:b/>
          <w:bCs/>
          <w:sz w:val="24"/>
          <w:szCs w:val="24"/>
        </w:rPr>
        <w:t>Δούρου Ειρήνη (Ρένα)</w:t>
      </w:r>
    </w:p>
    <w:p w14:paraId="39D3FE34" w14:textId="5E26DA91" w:rsidR="00677549" w:rsidRPr="00F010D8" w:rsidRDefault="005F66FB">
      <w:pPr>
        <w:spacing w:after="0" w:line="360" w:lineRule="auto"/>
        <w:ind w:left="-566" w:right="-655"/>
        <w:jc w:val="center"/>
        <w:rPr>
          <w:rFonts w:ascii="Arial" w:eastAsia="Times New Roman" w:hAnsi="Arial" w:cs="Arial"/>
          <w:b/>
          <w:bCs/>
          <w:sz w:val="24"/>
          <w:szCs w:val="24"/>
          <w:lang w:val="el-GR"/>
        </w:rPr>
      </w:pPr>
      <w:r w:rsidRPr="00F010D8">
        <w:rPr>
          <w:rFonts w:ascii="Arial" w:eastAsia="Times New Roman" w:hAnsi="Arial" w:cs="Arial"/>
          <w:b/>
          <w:bCs/>
          <w:sz w:val="24"/>
          <w:szCs w:val="24"/>
        </w:rPr>
        <w:t xml:space="preserve">Κασιμάτη </w:t>
      </w:r>
      <w:r w:rsidRPr="00F010D8">
        <w:rPr>
          <w:rFonts w:ascii="Arial" w:eastAsia="Times New Roman" w:hAnsi="Arial" w:cs="Arial"/>
          <w:b/>
          <w:bCs/>
          <w:sz w:val="24"/>
          <w:szCs w:val="24"/>
        </w:rPr>
        <w:t>Νίνα</w:t>
      </w:r>
    </w:p>
    <w:p w14:paraId="14CBEAE2" w14:textId="77777777" w:rsidR="00677549" w:rsidRPr="00F010D8" w:rsidRDefault="005F66FB">
      <w:pPr>
        <w:spacing w:after="0" w:line="360" w:lineRule="auto"/>
        <w:ind w:left="-566" w:right="-655"/>
        <w:jc w:val="center"/>
        <w:rPr>
          <w:rFonts w:ascii="Arial" w:eastAsia="Times New Roman" w:hAnsi="Arial" w:cs="Arial"/>
          <w:b/>
          <w:bCs/>
          <w:sz w:val="24"/>
          <w:szCs w:val="24"/>
        </w:rPr>
      </w:pPr>
      <w:r w:rsidRPr="00F010D8">
        <w:rPr>
          <w:rFonts w:ascii="Arial" w:eastAsia="Times New Roman" w:hAnsi="Arial" w:cs="Arial"/>
          <w:b/>
          <w:bCs/>
          <w:sz w:val="24"/>
          <w:szCs w:val="24"/>
        </w:rPr>
        <w:t>Κοντοτόλη Μαρίνα</w:t>
      </w:r>
    </w:p>
    <w:p w14:paraId="6DFE9958" w14:textId="77777777" w:rsidR="00677549" w:rsidRPr="00F010D8" w:rsidRDefault="005F66FB">
      <w:pPr>
        <w:spacing w:after="0" w:line="360" w:lineRule="auto"/>
        <w:ind w:left="-566" w:right="-655"/>
        <w:jc w:val="center"/>
        <w:rPr>
          <w:rFonts w:ascii="Arial" w:eastAsia="Times New Roman" w:hAnsi="Arial" w:cs="Arial"/>
          <w:b/>
          <w:bCs/>
          <w:sz w:val="24"/>
          <w:szCs w:val="24"/>
        </w:rPr>
      </w:pPr>
      <w:r w:rsidRPr="00F010D8">
        <w:rPr>
          <w:rFonts w:ascii="Arial" w:eastAsia="Times New Roman" w:hAnsi="Arial" w:cs="Arial"/>
          <w:b/>
          <w:bCs/>
          <w:sz w:val="24"/>
          <w:szCs w:val="24"/>
        </w:rPr>
        <w:t>Μαμουλάκης Χαράλαμπος (Χάρης)</w:t>
      </w:r>
    </w:p>
    <w:p w14:paraId="5B4DBC7A" w14:textId="77777777" w:rsidR="00677549" w:rsidRPr="00F010D8" w:rsidRDefault="005F66FB">
      <w:pPr>
        <w:spacing w:after="0" w:line="360" w:lineRule="auto"/>
        <w:ind w:left="-566" w:right="-655"/>
        <w:jc w:val="center"/>
        <w:rPr>
          <w:rFonts w:ascii="Arial" w:eastAsia="Times New Roman" w:hAnsi="Arial" w:cs="Arial"/>
          <w:b/>
          <w:bCs/>
          <w:sz w:val="24"/>
          <w:szCs w:val="24"/>
        </w:rPr>
      </w:pPr>
      <w:r w:rsidRPr="00F010D8">
        <w:rPr>
          <w:rFonts w:ascii="Arial" w:eastAsia="Times New Roman" w:hAnsi="Arial" w:cs="Arial"/>
          <w:b/>
          <w:bCs/>
          <w:sz w:val="24"/>
          <w:szCs w:val="24"/>
        </w:rPr>
        <w:t>Νοτοπούλου Αικατερίνη</w:t>
      </w:r>
    </w:p>
    <w:p w14:paraId="504489BB" w14:textId="77777777" w:rsidR="00677549" w:rsidRPr="00F010D8" w:rsidRDefault="005F66FB">
      <w:pPr>
        <w:spacing w:after="0" w:line="360" w:lineRule="auto"/>
        <w:ind w:left="-566" w:right="-655"/>
        <w:jc w:val="center"/>
        <w:rPr>
          <w:rFonts w:ascii="Arial" w:eastAsia="Times New Roman" w:hAnsi="Arial" w:cs="Arial"/>
          <w:b/>
          <w:bCs/>
          <w:sz w:val="24"/>
          <w:szCs w:val="24"/>
        </w:rPr>
      </w:pPr>
      <w:r w:rsidRPr="00F010D8">
        <w:rPr>
          <w:rFonts w:ascii="Arial" w:eastAsia="Times New Roman" w:hAnsi="Arial" w:cs="Arial"/>
          <w:b/>
          <w:bCs/>
          <w:sz w:val="24"/>
          <w:szCs w:val="24"/>
        </w:rPr>
        <w:t>Παναγιωτόπουλος Ανδρέας</w:t>
      </w:r>
    </w:p>
    <w:p w14:paraId="7064BCF9" w14:textId="5C322F92" w:rsidR="00677549" w:rsidRPr="00F010D8" w:rsidRDefault="00F010D8">
      <w:pPr>
        <w:spacing w:after="0" w:line="360" w:lineRule="auto"/>
        <w:ind w:left="-566" w:right="-655"/>
        <w:jc w:val="center"/>
        <w:rPr>
          <w:rFonts w:ascii="Arial" w:eastAsia="Times New Roman" w:hAnsi="Arial" w:cs="Arial"/>
          <w:b/>
          <w:bCs/>
          <w:sz w:val="24"/>
          <w:szCs w:val="24"/>
        </w:rPr>
      </w:pPr>
      <w:r w:rsidRPr="00F010D8">
        <w:rPr>
          <w:rFonts w:ascii="Arial" w:eastAsia="Times New Roman" w:hAnsi="Arial" w:cs="Arial"/>
          <w:b/>
          <w:bCs/>
          <w:sz w:val="24"/>
          <w:szCs w:val="24"/>
        </w:rPr>
        <w:t>Τσαπανίδου</w:t>
      </w:r>
      <w:r w:rsidR="005F66FB" w:rsidRPr="00F010D8">
        <w:rPr>
          <w:rFonts w:ascii="Arial" w:eastAsia="Times New Roman" w:hAnsi="Arial" w:cs="Arial"/>
          <w:b/>
          <w:bCs/>
          <w:sz w:val="24"/>
          <w:szCs w:val="24"/>
        </w:rPr>
        <w:t xml:space="preserve"> Παρθένα (Πόπη)</w:t>
      </w:r>
    </w:p>
    <w:sectPr w:rsidR="00677549" w:rsidRPr="00F010D8">
      <w:footerReference w:type="default" r:id="rId8"/>
      <w:pgSz w:w="11906" w:h="16838"/>
      <w:pgMar w:top="709" w:right="1797" w:bottom="709" w:left="1700" w:header="709"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8105AD" w14:textId="77777777" w:rsidR="005F66FB" w:rsidRDefault="005F66FB">
      <w:pPr>
        <w:spacing w:after="0" w:line="240" w:lineRule="auto"/>
      </w:pPr>
      <w:r>
        <w:separator/>
      </w:r>
    </w:p>
  </w:endnote>
  <w:endnote w:type="continuationSeparator" w:id="0">
    <w:p w14:paraId="6F555507" w14:textId="77777777" w:rsidR="005F66FB" w:rsidRDefault="005F66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embedRegular r:id="rId1" w:fontKey="{7900BF13-E7FD-4D4B-AFE9-930A61069282}"/>
    <w:embedItalic r:id="rId2" w:fontKey="{BF82DCBD-7CAD-435A-A791-B34D0653ADAF}"/>
  </w:font>
  <w:font w:name="Arial">
    <w:panose1 w:val="020B0604020202020204"/>
    <w:charset w:val="A1"/>
    <w:family w:val="swiss"/>
    <w:pitch w:val="variable"/>
    <w:sig w:usb0="E0002EFF" w:usb1="C000785B" w:usb2="00000009" w:usb3="00000000" w:csb0="000001FF" w:csb1="00000000"/>
  </w:font>
  <w:font w:name="Book Antiqua">
    <w:panose1 w:val="02040602050305030304"/>
    <w:charset w:val="A1"/>
    <w:family w:val="roman"/>
    <w:pitch w:val="variable"/>
    <w:sig w:usb0="00000287" w:usb1="00000000" w:usb2="00000000" w:usb3="00000000" w:csb0="0000009F" w:csb1="00000000"/>
    <w:embedRegular r:id="rId3" w:fontKey="{01894DC7-D9ED-4F4B-9D82-802981DBA3AE}"/>
  </w:font>
  <w:font w:name="Cambria">
    <w:panose1 w:val="02040503050406030204"/>
    <w:charset w:val="A1"/>
    <w:family w:val="roman"/>
    <w:pitch w:val="variable"/>
    <w:sig w:usb0="E00006FF" w:usb1="420024FF" w:usb2="02000000" w:usb3="00000000" w:csb0="0000019F" w:csb1="00000000"/>
    <w:embedRegular r:id="rId4" w:fontKey="{722B27AB-8326-4031-9EB5-CF19B3712D6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6B69E" w14:textId="77777777" w:rsidR="00677549" w:rsidRDefault="00677549">
    <w:pPr>
      <w:pBdr>
        <w:top w:val="nil"/>
        <w:left w:val="nil"/>
        <w:bottom w:val="nil"/>
        <w:right w:val="nil"/>
        <w:between w:val="nil"/>
      </w:pBdr>
      <w:tabs>
        <w:tab w:val="center" w:pos="4153"/>
        <w:tab w:val="right" w:pos="830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C0A46C" w14:textId="77777777" w:rsidR="005F66FB" w:rsidRDefault="005F66FB">
      <w:pPr>
        <w:spacing w:after="0" w:line="240" w:lineRule="auto"/>
      </w:pPr>
      <w:r>
        <w:separator/>
      </w:r>
    </w:p>
  </w:footnote>
  <w:footnote w:type="continuationSeparator" w:id="0">
    <w:p w14:paraId="203548D8" w14:textId="77777777" w:rsidR="005F66FB" w:rsidRDefault="005F66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740C6E"/>
    <w:multiLevelType w:val="multilevel"/>
    <w:tmpl w:val="23E2E3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2439548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7549"/>
    <w:rsid w:val="005F66FB"/>
    <w:rsid w:val="00677549"/>
    <w:rsid w:val="00EB46AB"/>
    <w:rsid w:val="00F010D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AFA820"/>
  <w15:docId w15:val="{9C4BB2BE-CABB-4386-B84E-CB82FE284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l" w:eastAsia="el-G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360" w:after="80"/>
      <w:outlineLvl w:val="0"/>
    </w:pPr>
    <w:rPr>
      <w:color w:val="2F5496"/>
      <w:sz w:val="40"/>
      <w:szCs w:val="40"/>
    </w:rPr>
  </w:style>
  <w:style w:type="paragraph" w:styleId="2">
    <w:name w:val="heading 2"/>
    <w:basedOn w:val="a"/>
    <w:next w:val="a"/>
    <w:uiPriority w:val="9"/>
    <w:semiHidden/>
    <w:unhideWhenUsed/>
    <w:qFormat/>
    <w:pPr>
      <w:keepNext/>
      <w:keepLines/>
      <w:spacing w:before="160" w:after="80"/>
      <w:outlineLvl w:val="1"/>
    </w:pPr>
    <w:rPr>
      <w:color w:val="2F5496"/>
      <w:sz w:val="32"/>
      <w:szCs w:val="32"/>
    </w:rPr>
  </w:style>
  <w:style w:type="paragraph" w:styleId="3">
    <w:name w:val="heading 3"/>
    <w:basedOn w:val="a"/>
    <w:next w:val="a"/>
    <w:uiPriority w:val="9"/>
    <w:semiHidden/>
    <w:unhideWhenUsed/>
    <w:qFormat/>
    <w:pPr>
      <w:keepNext/>
      <w:keepLines/>
      <w:spacing w:before="160" w:after="80"/>
      <w:outlineLvl w:val="2"/>
    </w:pPr>
    <w:rPr>
      <w:color w:val="2F5496"/>
      <w:sz w:val="28"/>
      <w:szCs w:val="28"/>
    </w:rPr>
  </w:style>
  <w:style w:type="paragraph" w:styleId="4">
    <w:name w:val="heading 4"/>
    <w:basedOn w:val="a"/>
    <w:next w:val="a"/>
    <w:uiPriority w:val="9"/>
    <w:semiHidden/>
    <w:unhideWhenUsed/>
    <w:qFormat/>
    <w:pPr>
      <w:keepNext/>
      <w:keepLines/>
      <w:spacing w:before="80" w:after="40"/>
      <w:outlineLvl w:val="3"/>
    </w:pPr>
    <w:rPr>
      <w:i/>
      <w:iCs/>
      <w:color w:val="2F5496"/>
    </w:rPr>
  </w:style>
  <w:style w:type="paragraph" w:styleId="5">
    <w:name w:val="heading 5"/>
    <w:basedOn w:val="a"/>
    <w:next w:val="a"/>
    <w:uiPriority w:val="9"/>
    <w:semiHidden/>
    <w:unhideWhenUsed/>
    <w:qFormat/>
    <w:pPr>
      <w:keepNext/>
      <w:keepLines/>
      <w:spacing w:before="80" w:after="40"/>
      <w:outlineLvl w:val="4"/>
    </w:pPr>
    <w:rPr>
      <w:color w:val="2F5496"/>
    </w:rPr>
  </w:style>
  <w:style w:type="paragraph" w:styleId="6">
    <w:name w:val="heading 6"/>
    <w:basedOn w:val="a"/>
    <w:next w:val="a"/>
    <w:uiPriority w:val="9"/>
    <w:semiHidden/>
    <w:unhideWhenUsed/>
    <w:qFormat/>
    <w:pPr>
      <w:keepNext/>
      <w:keepLines/>
      <w:spacing w:before="40" w:after="0"/>
      <w:outlineLvl w:val="5"/>
    </w:pPr>
    <w:rPr>
      <w:i/>
      <w:iCs/>
      <w:color w:val="59595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80" w:line="240" w:lineRule="auto"/>
    </w:pPr>
    <w:rPr>
      <w:sz w:val="56"/>
      <w:szCs w:val="56"/>
    </w:rPr>
  </w:style>
  <w:style w:type="paragraph" w:styleId="a4">
    <w:name w:val="Subtitle"/>
    <w:basedOn w:val="a"/>
    <w:next w:val="a"/>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706</Words>
  <Characters>3813</Characters>
  <Application>Microsoft Office Word</Application>
  <DocSecurity>0</DocSecurity>
  <Lines>31</Lines>
  <Paragraphs>9</Paragraphs>
  <ScaleCrop>false</ScaleCrop>
  <Company>Hellenic Parliament BTE</Company>
  <LinksUpToDate>false</LinksUpToDate>
  <CharactersWithSpaces>4510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Σαπαρδάνη Στεργιανή</cp:lastModifiedBy>
  <cp:revision>3</cp:revision>
  <dcterms:created xsi:type="dcterms:W3CDTF">2026-05-21T15:05:00Z</dcterms:created>
  <dcterms:modified xsi:type="dcterms:W3CDTF">2026-05-21T15:07:00Z</dcterms:modified>
</cp:coreProperties>
</file>