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FD7C" w14:textId="77777777" w:rsidR="005B4706" w:rsidRDefault="00504050">
      <w:pPr>
        <w:pStyle w:val="A5"/>
        <w:rPr>
          <w:rFonts w:hint="eastAsia"/>
        </w:rPr>
      </w:pPr>
      <w:r w:rsidRPr="00F0276D">
        <w:rPr>
          <w:noProof/>
          <w:bdr w:val="none" w:sz="0" w:space="0" w:color="auto"/>
          <w14:textOutline w14:w="0" w14:cap="rnd" w14:cmpd="sng" w14:algn="ctr">
            <w14:noFill/>
            <w14:prstDash w14:val="solid"/>
            <w14:bevel/>
          </w14:textOutline>
        </w:rPr>
        <w:drawing>
          <wp:anchor distT="152400" distB="152400" distL="152400" distR="152400" simplePos="0" relativeHeight="251659264" behindDoc="0" locked="0" layoutInCell="1" allowOverlap="1" wp14:anchorId="7C248677" wp14:editId="20478EE6">
            <wp:simplePos x="0" y="0"/>
            <wp:positionH relativeFrom="page">
              <wp:posOffset>2781300</wp:posOffset>
            </wp:positionH>
            <wp:positionV relativeFrom="page">
              <wp:posOffset>95250</wp:posOffset>
            </wp:positionV>
            <wp:extent cx="2000250" cy="1657350"/>
            <wp:effectExtent l="0" t="0" r="0" b="0"/>
            <wp:wrapThrough wrapText="bothSides">
              <wp:wrapPolygon edited="0">
                <wp:start x="0" y="0"/>
                <wp:lineTo x="0" y="21352"/>
                <wp:lineTo x="21394" y="21352"/>
                <wp:lineTo x="21394" y="0"/>
                <wp:lineTo x="0" y="0"/>
              </wp:wrapPolygon>
            </wp:wrapThrough>
            <wp:docPr id="1" name="Εικόνα 1" descr="pasted-imag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image.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657350"/>
                    </a:xfrm>
                    <a:prstGeom prst="rect">
                      <a:avLst/>
                    </a:prstGeom>
                    <a:noFill/>
                    <a:ln>
                      <a:noFill/>
                    </a:ln>
                  </pic:spPr>
                </pic:pic>
              </a:graphicData>
            </a:graphic>
            <wp14:sizeRelV relativeFrom="margin">
              <wp14:pctHeight>0</wp14:pctHeight>
            </wp14:sizeRelV>
          </wp:anchor>
        </w:drawing>
      </w:r>
    </w:p>
    <w:p w14:paraId="570C405B" w14:textId="77777777" w:rsidR="005B4706" w:rsidRDefault="005B4706">
      <w:pPr>
        <w:pStyle w:val="A5"/>
        <w:rPr>
          <w:rFonts w:hint="eastAsia"/>
        </w:rPr>
      </w:pPr>
    </w:p>
    <w:p w14:paraId="0C0DD9C0" w14:textId="77777777" w:rsidR="005B4706" w:rsidRPr="00165D05" w:rsidRDefault="005B4706">
      <w:pPr>
        <w:pStyle w:val="A5"/>
        <w:rPr>
          <w:rFonts w:ascii="Calibri" w:hAnsi="Calibri" w:cs="Calibri"/>
          <w:color w:val="auto"/>
          <w:sz w:val="24"/>
          <w:szCs w:val="24"/>
        </w:rPr>
      </w:pPr>
    </w:p>
    <w:p w14:paraId="0A674371" w14:textId="77777777" w:rsidR="005B4706" w:rsidRPr="00165D05" w:rsidRDefault="005B4706">
      <w:pPr>
        <w:pStyle w:val="A5"/>
        <w:rPr>
          <w:rFonts w:ascii="Calibri" w:hAnsi="Calibri" w:cs="Calibri"/>
          <w:color w:val="auto"/>
          <w:sz w:val="24"/>
          <w:szCs w:val="24"/>
        </w:rPr>
      </w:pPr>
    </w:p>
    <w:p w14:paraId="3692EB5E" w14:textId="77777777" w:rsidR="005B4706" w:rsidRPr="00165D05" w:rsidRDefault="005B4706">
      <w:pPr>
        <w:pStyle w:val="A5"/>
        <w:rPr>
          <w:rFonts w:ascii="Calibri" w:hAnsi="Calibri" w:cs="Calibri"/>
          <w:color w:val="auto"/>
          <w:sz w:val="24"/>
          <w:szCs w:val="24"/>
        </w:rPr>
      </w:pPr>
    </w:p>
    <w:p w14:paraId="3D5C3A28" w14:textId="77777777" w:rsidR="00DA17F8" w:rsidRPr="00165D05" w:rsidRDefault="00DA17F8" w:rsidP="00DA17F8">
      <w:pPr>
        <w:pStyle w:val="A5"/>
        <w:spacing w:line="360" w:lineRule="auto"/>
        <w:jc w:val="right"/>
        <w:rPr>
          <w:rFonts w:ascii="Calibri" w:hAnsi="Calibri" w:cs="Calibri"/>
          <w:iCs/>
          <w:color w:val="auto"/>
          <w:sz w:val="24"/>
          <w:szCs w:val="24"/>
        </w:rPr>
      </w:pPr>
    </w:p>
    <w:p w14:paraId="162FF58A" w14:textId="0E7F5CEF" w:rsidR="005B4706" w:rsidRPr="00AA4C47" w:rsidRDefault="00F846B4" w:rsidP="00DA17F8">
      <w:pPr>
        <w:pStyle w:val="A5"/>
        <w:spacing w:line="360" w:lineRule="auto"/>
        <w:jc w:val="right"/>
        <w:rPr>
          <w:rFonts w:ascii="Arial" w:eastAsia="Times New Roman" w:hAnsi="Arial" w:cs="Arial"/>
          <w:b/>
          <w:iCs/>
          <w:color w:val="auto"/>
          <w:sz w:val="24"/>
          <w:szCs w:val="24"/>
        </w:rPr>
      </w:pPr>
      <w:r w:rsidRPr="00AA4C47">
        <w:rPr>
          <w:rFonts w:ascii="Arial" w:hAnsi="Arial" w:cs="Arial"/>
          <w:b/>
          <w:iCs/>
          <w:color w:val="auto"/>
          <w:sz w:val="24"/>
          <w:szCs w:val="24"/>
        </w:rPr>
        <w:t xml:space="preserve">Αθήνα, </w:t>
      </w:r>
      <w:r w:rsidR="00DE3318" w:rsidRPr="00BE46B1">
        <w:rPr>
          <w:rFonts w:ascii="Arial" w:hAnsi="Arial" w:cs="Arial"/>
          <w:b/>
          <w:iCs/>
          <w:color w:val="auto"/>
          <w:sz w:val="24"/>
          <w:szCs w:val="24"/>
        </w:rPr>
        <w:t>2</w:t>
      </w:r>
      <w:r w:rsidR="00AA4C47" w:rsidRPr="00AA4C47">
        <w:rPr>
          <w:rFonts w:ascii="Arial" w:hAnsi="Arial" w:cs="Arial"/>
          <w:b/>
          <w:iCs/>
          <w:color w:val="auto"/>
          <w:sz w:val="24"/>
          <w:szCs w:val="24"/>
        </w:rPr>
        <w:t>2</w:t>
      </w:r>
      <w:r w:rsidR="0056120C" w:rsidRPr="00AA4C47">
        <w:rPr>
          <w:rFonts w:ascii="Arial" w:hAnsi="Arial" w:cs="Arial"/>
          <w:b/>
          <w:iCs/>
          <w:color w:val="auto"/>
          <w:sz w:val="24"/>
          <w:szCs w:val="24"/>
        </w:rPr>
        <w:t xml:space="preserve"> </w:t>
      </w:r>
      <w:r w:rsidR="000C1232" w:rsidRPr="00AA4C47">
        <w:rPr>
          <w:rFonts w:ascii="Arial" w:hAnsi="Arial" w:cs="Arial"/>
          <w:b/>
          <w:iCs/>
          <w:color w:val="auto"/>
          <w:sz w:val="24"/>
          <w:szCs w:val="24"/>
        </w:rPr>
        <w:t>Δεκεμβρίου</w:t>
      </w:r>
      <w:r w:rsidR="0056120C" w:rsidRPr="00AA4C47">
        <w:rPr>
          <w:rFonts w:ascii="Arial" w:hAnsi="Arial" w:cs="Arial"/>
          <w:b/>
          <w:iCs/>
          <w:color w:val="auto"/>
          <w:sz w:val="24"/>
          <w:szCs w:val="24"/>
        </w:rPr>
        <w:t xml:space="preserve"> </w:t>
      </w:r>
      <w:r w:rsidR="00C35186" w:rsidRPr="00AA4C47">
        <w:rPr>
          <w:rFonts w:ascii="Arial" w:hAnsi="Arial" w:cs="Arial"/>
          <w:b/>
          <w:iCs/>
          <w:color w:val="auto"/>
          <w:sz w:val="24"/>
          <w:szCs w:val="24"/>
        </w:rPr>
        <w:t>202</w:t>
      </w:r>
      <w:r w:rsidR="00274426" w:rsidRPr="00AA4C47">
        <w:rPr>
          <w:rFonts w:ascii="Arial" w:hAnsi="Arial" w:cs="Arial"/>
          <w:b/>
          <w:iCs/>
          <w:color w:val="auto"/>
          <w:sz w:val="24"/>
          <w:szCs w:val="24"/>
        </w:rPr>
        <w:t>5</w:t>
      </w:r>
    </w:p>
    <w:p w14:paraId="48EB5CEA" w14:textId="77777777" w:rsidR="00CC54EA" w:rsidRPr="00AA4C47" w:rsidRDefault="00CC54EA" w:rsidP="00CC54EA">
      <w:pPr>
        <w:pStyle w:val="A5"/>
        <w:spacing w:line="360" w:lineRule="auto"/>
        <w:jc w:val="center"/>
        <w:rPr>
          <w:rFonts w:ascii="Arial" w:eastAsia="Times New Roman" w:hAnsi="Arial" w:cs="Arial"/>
          <w:b/>
          <w:color w:val="auto"/>
          <w:sz w:val="24"/>
          <w:szCs w:val="24"/>
        </w:rPr>
      </w:pPr>
      <w:r w:rsidRPr="00AA4C47">
        <w:rPr>
          <w:rFonts w:ascii="Arial" w:eastAsia="Times New Roman" w:hAnsi="Arial" w:cs="Arial"/>
          <w:b/>
          <w:color w:val="auto"/>
          <w:sz w:val="24"/>
          <w:szCs w:val="24"/>
        </w:rPr>
        <w:t>ΕΡΩΤΗΣΗ</w:t>
      </w:r>
    </w:p>
    <w:p w14:paraId="0858562D" w14:textId="4F7C2D18" w:rsidR="0081525B" w:rsidRPr="00AA4C47" w:rsidRDefault="00CC54EA" w:rsidP="0081525B">
      <w:pPr>
        <w:pStyle w:val="A5"/>
        <w:spacing w:before="120" w:after="120" w:line="360" w:lineRule="auto"/>
        <w:jc w:val="center"/>
        <w:rPr>
          <w:rFonts w:ascii="Arial" w:eastAsia="Times New Roman" w:hAnsi="Arial" w:cs="Arial"/>
          <w:b/>
          <w:color w:val="auto"/>
          <w:sz w:val="24"/>
          <w:szCs w:val="24"/>
        </w:rPr>
      </w:pPr>
      <w:r w:rsidRPr="00AA4C47">
        <w:rPr>
          <w:rFonts w:ascii="Arial" w:eastAsia="Times New Roman" w:hAnsi="Arial" w:cs="Arial"/>
          <w:b/>
          <w:color w:val="auto"/>
          <w:sz w:val="24"/>
          <w:szCs w:val="24"/>
        </w:rPr>
        <w:t xml:space="preserve">Προς τον Υπουργό </w:t>
      </w:r>
      <w:r w:rsidR="0081525B" w:rsidRPr="00AA4C47">
        <w:rPr>
          <w:rFonts w:ascii="Arial" w:eastAsia="Times New Roman" w:hAnsi="Arial" w:cs="Arial"/>
          <w:b/>
          <w:bCs/>
          <w:color w:val="auto"/>
          <w:sz w:val="24"/>
          <w:szCs w:val="24"/>
          <w:lang w:val="en-US"/>
        </w:rPr>
        <w:t> </w:t>
      </w:r>
      <w:r w:rsidR="00FE6D88" w:rsidRPr="00AA4C47">
        <w:rPr>
          <w:rFonts w:ascii="Arial" w:eastAsia="Times New Roman" w:hAnsi="Arial" w:cs="Arial"/>
          <w:b/>
          <w:bCs/>
          <w:color w:val="auto"/>
          <w:sz w:val="24"/>
          <w:szCs w:val="24"/>
        </w:rPr>
        <w:t>Αγροτικής Ανάπτυξης και Τροφίμων</w:t>
      </w:r>
    </w:p>
    <w:p w14:paraId="3FEEB5AB" w14:textId="11F0BCCC" w:rsidR="005743DA" w:rsidRPr="00AA4C47" w:rsidRDefault="00440ADC" w:rsidP="00AA4C47">
      <w:pPr>
        <w:pStyle w:val="A5"/>
        <w:spacing w:before="120" w:after="120" w:line="360" w:lineRule="auto"/>
        <w:ind w:firstLine="720"/>
        <w:jc w:val="both"/>
        <w:rPr>
          <w:rFonts w:ascii="Arial" w:eastAsia="Times New Roman" w:hAnsi="Arial" w:cs="Arial"/>
          <w:b/>
          <w:color w:val="auto"/>
          <w:sz w:val="24"/>
          <w:szCs w:val="24"/>
        </w:rPr>
      </w:pPr>
      <w:r w:rsidRPr="00AA4C47">
        <w:rPr>
          <w:rFonts w:ascii="Arial" w:eastAsia="Times New Roman" w:hAnsi="Arial" w:cs="Arial"/>
          <w:b/>
          <w:color w:val="auto"/>
          <w:sz w:val="24"/>
          <w:szCs w:val="24"/>
        </w:rPr>
        <w:t>ΘΕΜΑ: «</w:t>
      </w:r>
      <w:r w:rsidR="005F79EA" w:rsidRPr="00AA4C47">
        <w:rPr>
          <w:rFonts w:ascii="Arial" w:eastAsia="Times New Roman" w:hAnsi="Arial" w:cs="Arial"/>
          <w:b/>
          <w:iCs/>
          <w:sz w:val="24"/>
          <w:szCs w:val="24"/>
        </w:rPr>
        <w:t xml:space="preserve">Η κυβερνητική ανεπάρκεια οδηγεί </w:t>
      </w:r>
      <w:r w:rsidR="00240EBA" w:rsidRPr="00AA4C47">
        <w:rPr>
          <w:rFonts w:ascii="Arial" w:eastAsia="Times New Roman" w:hAnsi="Arial" w:cs="Arial"/>
          <w:b/>
          <w:bCs/>
          <w:iCs/>
          <w:sz w:val="24"/>
          <w:szCs w:val="24"/>
        </w:rPr>
        <w:t xml:space="preserve">πληγέντες κτηνοτρόφους από </w:t>
      </w:r>
      <w:r w:rsidR="00240EBA" w:rsidRPr="00AA4C47">
        <w:rPr>
          <w:rFonts w:ascii="Arial" w:eastAsia="Times New Roman" w:hAnsi="Arial" w:cs="Arial"/>
          <w:b/>
          <w:bCs/>
          <w:iCs/>
          <w:sz w:val="24"/>
          <w:szCs w:val="24"/>
          <w:lang w:val="en-US"/>
        </w:rPr>
        <w:t>DANIEL</w:t>
      </w:r>
      <w:r w:rsidR="00240EBA" w:rsidRPr="00AA4C47">
        <w:rPr>
          <w:rFonts w:ascii="Arial" w:eastAsia="Times New Roman" w:hAnsi="Arial" w:cs="Arial"/>
          <w:b/>
          <w:bCs/>
          <w:iCs/>
          <w:sz w:val="24"/>
          <w:szCs w:val="24"/>
        </w:rPr>
        <w:t xml:space="preserve"> και ζωονόσους σ</w:t>
      </w:r>
      <w:r w:rsidR="005F79EA" w:rsidRPr="00AA4C47">
        <w:rPr>
          <w:rFonts w:ascii="Arial" w:eastAsia="Times New Roman" w:hAnsi="Arial" w:cs="Arial"/>
          <w:b/>
          <w:iCs/>
          <w:sz w:val="24"/>
          <w:szCs w:val="24"/>
        </w:rPr>
        <w:t>ε οικονομικ</w:t>
      </w:r>
      <w:r w:rsidR="00240EBA" w:rsidRPr="00AA4C47">
        <w:rPr>
          <w:rFonts w:ascii="Arial" w:eastAsia="Times New Roman" w:hAnsi="Arial" w:cs="Arial"/>
          <w:b/>
          <w:iCs/>
          <w:sz w:val="24"/>
          <w:szCs w:val="24"/>
        </w:rPr>
        <w:t xml:space="preserve">ή καταστροφή </w:t>
      </w:r>
      <w:r w:rsidR="005F79EA" w:rsidRPr="00AA4C47">
        <w:rPr>
          <w:rFonts w:ascii="Arial" w:eastAsia="Times New Roman" w:hAnsi="Arial" w:cs="Arial"/>
          <w:b/>
          <w:iCs/>
          <w:sz w:val="24"/>
          <w:szCs w:val="24"/>
        </w:rPr>
        <w:t xml:space="preserve">και </w:t>
      </w:r>
      <w:r w:rsidR="00240EBA" w:rsidRPr="00AA4C47">
        <w:rPr>
          <w:rFonts w:ascii="Arial" w:eastAsia="Times New Roman" w:hAnsi="Arial" w:cs="Arial"/>
          <w:b/>
          <w:iCs/>
          <w:sz w:val="24"/>
          <w:szCs w:val="24"/>
        </w:rPr>
        <w:t xml:space="preserve">οριστική </w:t>
      </w:r>
      <w:r w:rsidR="005F79EA" w:rsidRPr="00AA4C47">
        <w:rPr>
          <w:rFonts w:ascii="Arial" w:eastAsia="Times New Roman" w:hAnsi="Arial" w:cs="Arial"/>
          <w:b/>
          <w:iCs/>
          <w:sz w:val="24"/>
          <w:szCs w:val="24"/>
        </w:rPr>
        <w:t xml:space="preserve">απώλεια </w:t>
      </w:r>
      <w:r w:rsidR="00240EBA" w:rsidRPr="00AA4C47">
        <w:rPr>
          <w:rFonts w:ascii="Arial" w:eastAsia="Times New Roman" w:hAnsi="Arial" w:cs="Arial"/>
          <w:b/>
          <w:iCs/>
          <w:sz w:val="24"/>
          <w:szCs w:val="24"/>
        </w:rPr>
        <w:t xml:space="preserve">κοινοτικών </w:t>
      </w:r>
      <w:r w:rsidR="005F79EA" w:rsidRPr="00AA4C47">
        <w:rPr>
          <w:rFonts w:ascii="Arial" w:eastAsia="Times New Roman" w:hAnsi="Arial" w:cs="Arial"/>
          <w:b/>
          <w:iCs/>
          <w:sz w:val="24"/>
          <w:szCs w:val="24"/>
        </w:rPr>
        <w:t>ενισχύσεων</w:t>
      </w:r>
      <w:r w:rsidR="00B54D0D" w:rsidRPr="00AA4C47">
        <w:rPr>
          <w:rFonts w:ascii="Arial" w:eastAsia="Times New Roman" w:hAnsi="Arial" w:cs="Arial"/>
          <w:b/>
          <w:color w:val="auto"/>
          <w:sz w:val="24"/>
          <w:szCs w:val="24"/>
        </w:rPr>
        <w:t>»</w:t>
      </w:r>
      <w:r w:rsidR="006403DF">
        <w:rPr>
          <w:rFonts w:ascii="Arial" w:eastAsia="Times New Roman" w:hAnsi="Arial" w:cs="Arial"/>
          <w:b/>
          <w:color w:val="auto"/>
          <w:sz w:val="24"/>
          <w:szCs w:val="24"/>
        </w:rPr>
        <w:t>.</w:t>
      </w:r>
    </w:p>
    <w:p w14:paraId="43BC393D" w14:textId="77777777" w:rsidR="005F79EA" w:rsidRDefault="005F79EA" w:rsidP="00AA4C47">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sz w:val="24"/>
          <w:szCs w:val="24"/>
        </w:rPr>
        <w:t xml:space="preserve">Οι κτηνοτρόφοι της  χώρας μας, </w:t>
      </w:r>
      <w:r w:rsidR="00046511" w:rsidRPr="00AA4C47">
        <w:rPr>
          <w:rFonts w:ascii="Arial" w:eastAsia="Times New Roman" w:hAnsi="Arial" w:cs="Arial"/>
          <w:sz w:val="24"/>
          <w:szCs w:val="24"/>
        </w:rPr>
        <w:t xml:space="preserve">τα τελευταία χρόνια </w:t>
      </w:r>
      <w:r w:rsidRPr="00AA4C47">
        <w:rPr>
          <w:rFonts w:ascii="Arial" w:eastAsia="Times New Roman" w:hAnsi="Arial" w:cs="Arial"/>
          <w:sz w:val="24"/>
          <w:szCs w:val="24"/>
        </w:rPr>
        <w:t xml:space="preserve">, ασφυκτιούν οικονομικά </w:t>
      </w:r>
      <w:r w:rsidR="00046511" w:rsidRPr="00AA4C47">
        <w:rPr>
          <w:rFonts w:ascii="Arial" w:eastAsia="Times New Roman" w:hAnsi="Arial" w:cs="Arial"/>
          <w:sz w:val="24"/>
          <w:szCs w:val="24"/>
        </w:rPr>
        <w:t xml:space="preserve">τόσο από την καταστροφή που υπέστησαν λόγω της πλημμύρας </w:t>
      </w:r>
      <w:r w:rsidR="00046511" w:rsidRPr="00AA4C47">
        <w:rPr>
          <w:rFonts w:ascii="Arial" w:eastAsia="Times New Roman" w:hAnsi="Arial" w:cs="Arial"/>
          <w:sz w:val="24"/>
          <w:szCs w:val="24"/>
          <w:lang w:val="en-US"/>
        </w:rPr>
        <w:t>DANIEL</w:t>
      </w:r>
      <w:r w:rsidR="00046511" w:rsidRPr="00AA4C47">
        <w:rPr>
          <w:rFonts w:ascii="Arial" w:eastAsia="Times New Roman" w:hAnsi="Arial" w:cs="Arial"/>
          <w:sz w:val="24"/>
          <w:szCs w:val="24"/>
        </w:rPr>
        <w:t xml:space="preserve"> όσο και </w:t>
      </w:r>
      <w:r w:rsidRPr="00AA4C47">
        <w:rPr>
          <w:rFonts w:ascii="Arial" w:eastAsia="Times New Roman" w:hAnsi="Arial" w:cs="Arial"/>
          <w:sz w:val="24"/>
          <w:szCs w:val="24"/>
        </w:rPr>
        <w:t>από τα επιβαλλόμενα μέτρα περιορισμού και εξάπλωσης των ζωονό</w:t>
      </w:r>
      <w:r w:rsidR="00046511" w:rsidRPr="00AA4C47">
        <w:rPr>
          <w:rFonts w:ascii="Arial" w:eastAsia="Times New Roman" w:hAnsi="Arial" w:cs="Arial"/>
          <w:sz w:val="24"/>
          <w:szCs w:val="24"/>
        </w:rPr>
        <w:t xml:space="preserve">σων. </w:t>
      </w:r>
      <w:r w:rsidR="007451C7" w:rsidRPr="00AA4C47">
        <w:rPr>
          <w:rFonts w:ascii="Arial" w:eastAsia="Times New Roman" w:hAnsi="Arial" w:cs="Arial"/>
          <w:sz w:val="24"/>
          <w:szCs w:val="24"/>
        </w:rPr>
        <w:t xml:space="preserve">Εδώ και δύο χρόνια  σχεδόν </w:t>
      </w:r>
      <w:r w:rsidRPr="00AA4C47">
        <w:rPr>
          <w:rFonts w:ascii="Arial" w:eastAsia="Times New Roman" w:hAnsi="Arial" w:cs="Arial"/>
          <w:sz w:val="24"/>
          <w:szCs w:val="24"/>
        </w:rPr>
        <w:t xml:space="preserve">βρίσκονται υπό την απειλή της νόσησης των κοπαδιών τους </w:t>
      </w:r>
      <w:r w:rsidR="000C1232" w:rsidRPr="00AA4C47">
        <w:rPr>
          <w:rFonts w:ascii="Arial" w:eastAsia="Times New Roman" w:hAnsi="Arial" w:cs="Arial"/>
          <w:sz w:val="24"/>
          <w:szCs w:val="24"/>
        </w:rPr>
        <w:t>ενώ ε</w:t>
      </w:r>
      <w:r w:rsidRPr="00AA4C47">
        <w:rPr>
          <w:rFonts w:ascii="Arial" w:eastAsia="Times New Roman" w:hAnsi="Arial" w:cs="Arial"/>
          <w:sz w:val="24"/>
          <w:szCs w:val="24"/>
        </w:rPr>
        <w:t>κατοντάδες έχουν αναγκαστεί στην υποχρεωτική σφαγή του ζωικού τους κεφαλαίου λόγω  εντοπισμού κρουσμάτων στην εκμετάλλευση τους. Η στήριξη από την Κυβέρνηση είναι σχεδόν ανύπαρκτη καθώς αδυνατεί να καταβάλλει εμπρόθεσμα και εξ’ ολοκλήρου   ακόμη και τις νόμιμες κοινοτικές ενισχύσεις των δικαιούχων.</w:t>
      </w:r>
    </w:p>
    <w:p w14:paraId="64DC5312" w14:textId="77777777" w:rsidR="00AA4C47" w:rsidRPr="00AA4C47" w:rsidRDefault="00AA4C47" w:rsidP="00AA4C47">
      <w:pPr>
        <w:pStyle w:val="A5"/>
        <w:spacing w:line="360" w:lineRule="auto"/>
        <w:ind w:firstLine="720"/>
        <w:jc w:val="both"/>
        <w:rPr>
          <w:rFonts w:ascii="Arial" w:eastAsia="Times New Roman" w:hAnsi="Arial" w:cs="Arial"/>
          <w:sz w:val="24"/>
          <w:szCs w:val="24"/>
        </w:rPr>
      </w:pPr>
    </w:p>
    <w:p w14:paraId="26ECA404" w14:textId="736BC85B" w:rsidR="005F79EA" w:rsidRDefault="005F79EA" w:rsidP="00AA4C47">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sz w:val="24"/>
          <w:szCs w:val="24"/>
        </w:rPr>
        <w:t>Η διαχειριστική ανεπάρκεια της Κυβέρνηση</w:t>
      </w:r>
      <w:r w:rsidR="00AA4C47">
        <w:rPr>
          <w:rFonts w:ascii="Arial" w:eastAsia="Times New Roman" w:hAnsi="Arial" w:cs="Arial"/>
          <w:sz w:val="24"/>
          <w:szCs w:val="24"/>
        </w:rPr>
        <w:t>ς</w:t>
      </w:r>
      <w:r w:rsidRPr="00AA4C47">
        <w:rPr>
          <w:rFonts w:ascii="Arial" w:eastAsia="Times New Roman" w:hAnsi="Arial" w:cs="Arial"/>
          <w:sz w:val="24"/>
          <w:szCs w:val="24"/>
        </w:rPr>
        <w:t xml:space="preserve">  και η αδυναμία της  να κατανοήσει την πραγματική κατάσταση και τους επικείμενους κινδύνους, όχι μόνο οδηγεί σε οικονομικό αδιέξοδο τους πληγέντες κτηνοτρόφους αλλά θέτει και σε κίνδυνο την οριστική απώλεια των Δικαιωμάτων Βασικής Εισοδηματικής Στήριξης που ήδη διαθέτουν. </w:t>
      </w:r>
    </w:p>
    <w:p w14:paraId="5035D292" w14:textId="77777777" w:rsidR="00AA4C47" w:rsidRPr="00AA4C47" w:rsidRDefault="00AA4C47" w:rsidP="00AA4C47">
      <w:pPr>
        <w:pStyle w:val="A5"/>
        <w:spacing w:line="360" w:lineRule="auto"/>
        <w:ind w:firstLine="720"/>
        <w:jc w:val="both"/>
        <w:rPr>
          <w:rFonts w:ascii="Arial" w:eastAsia="Times New Roman" w:hAnsi="Arial" w:cs="Arial"/>
          <w:sz w:val="24"/>
          <w:szCs w:val="24"/>
        </w:rPr>
      </w:pPr>
    </w:p>
    <w:p w14:paraId="5F5CF289" w14:textId="7BFA070F" w:rsidR="005F79EA" w:rsidRPr="00AA4C47" w:rsidRDefault="005F79EA" w:rsidP="00AA4C47">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sz w:val="24"/>
          <w:szCs w:val="24"/>
        </w:rPr>
        <w:t>Συγκεκριμένα</w:t>
      </w:r>
      <w:r w:rsidR="00AA4C47">
        <w:rPr>
          <w:rFonts w:ascii="Arial" w:eastAsia="Times New Roman" w:hAnsi="Arial" w:cs="Arial"/>
          <w:sz w:val="24"/>
          <w:szCs w:val="24"/>
        </w:rPr>
        <w:t>,</w:t>
      </w:r>
      <w:r w:rsidRPr="00AA4C47">
        <w:rPr>
          <w:rFonts w:ascii="Arial" w:eastAsia="Times New Roman" w:hAnsi="Arial" w:cs="Arial"/>
          <w:sz w:val="24"/>
          <w:szCs w:val="24"/>
        </w:rPr>
        <w:t xml:space="preserve"> οι πληγέντες κτηνοτρόφοι</w:t>
      </w:r>
      <w:r w:rsidRPr="00AA4C47">
        <w:rPr>
          <w:rFonts w:ascii="Arial" w:eastAsia="Times New Roman" w:hAnsi="Arial" w:cs="Arial"/>
          <w:bCs/>
          <w:sz w:val="24"/>
          <w:szCs w:val="24"/>
        </w:rPr>
        <w:t xml:space="preserve"> που</w:t>
      </w:r>
      <w:r w:rsidR="007451C7" w:rsidRPr="00AA4C47">
        <w:rPr>
          <w:rFonts w:ascii="Arial" w:eastAsia="Times New Roman" w:hAnsi="Arial" w:cs="Arial"/>
          <w:bCs/>
          <w:sz w:val="24"/>
          <w:szCs w:val="24"/>
        </w:rPr>
        <w:t xml:space="preserve"> απώλεσαν τα ζώα τους λόγω </w:t>
      </w:r>
      <w:r w:rsidR="007451C7" w:rsidRPr="00AA4C47">
        <w:rPr>
          <w:rFonts w:ascii="Arial" w:eastAsia="Times New Roman" w:hAnsi="Arial" w:cs="Arial"/>
          <w:bCs/>
          <w:sz w:val="24"/>
          <w:szCs w:val="24"/>
          <w:lang w:val="en-US"/>
        </w:rPr>
        <w:t>DANIEL</w:t>
      </w:r>
      <w:r w:rsidR="007451C7" w:rsidRPr="00AA4C47">
        <w:rPr>
          <w:rFonts w:ascii="Arial" w:eastAsia="Times New Roman" w:hAnsi="Arial" w:cs="Arial"/>
          <w:bCs/>
          <w:sz w:val="24"/>
          <w:szCs w:val="24"/>
        </w:rPr>
        <w:t xml:space="preserve"> ή τα</w:t>
      </w:r>
      <w:r w:rsidRPr="00AA4C47">
        <w:rPr>
          <w:rFonts w:ascii="Arial" w:eastAsia="Times New Roman" w:hAnsi="Arial" w:cs="Arial"/>
          <w:bCs/>
          <w:sz w:val="24"/>
          <w:szCs w:val="24"/>
        </w:rPr>
        <w:t xml:space="preserve"> θανάτωσαν λόγω των ζωονόσων της ευλογιάς</w:t>
      </w:r>
      <w:r w:rsidRPr="00AA4C47">
        <w:rPr>
          <w:rFonts w:ascii="Arial" w:eastAsia="Times New Roman" w:hAnsi="Arial" w:cs="Arial"/>
          <w:sz w:val="24"/>
          <w:szCs w:val="24"/>
        </w:rPr>
        <w:t xml:space="preserve"> και της πανώλης αποκλείστηκαν από την καταβολή της προκαταβολής της Βασικής Ενίσχυσης</w:t>
      </w:r>
      <w:r w:rsidR="000C1232" w:rsidRPr="00AA4C47">
        <w:rPr>
          <w:rFonts w:ascii="Arial" w:eastAsia="Times New Roman" w:hAnsi="Arial" w:cs="Arial"/>
          <w:sz w:val="24"/>
          <w:szCs w:val="24"/>
        </w:rPr>
        <w:t xml:space="preserve"> </w:t>
      </w:r>
      <w:r w:rsidRPr="00AA4C47">
        <w:rPr>
          <w:rFonts w:ascii="Arial" w:eastAsia="Times New Roman" w:hAnsi="Arial" w:cs="Arial"/>
          <w:sz w:val="24"/>
          <w:szCs w:val="24"/>
        </w:rPr>
        <w:t xml:space="preserve">καθώς δεν τέθηκαν σε κατάσταση ανωτέρας βίας στον ΟΠΕΚΕΠΕ  και εμφανίστηκαν χωρίς ζωικό κεφάλαιο στο σύστημα. Επίσης, αδυνατούν να ενεργοποιήσουν </w:t>
      </w:r>
      <w:r w:rsidRPr="00AA4C47">
        <w:rPr>
          <w:rFonts w:ascii="Arial" w:eastAsia="Times New Roman" w:hAnsi="Arial" w:cs="Arial"/>
          <w:bCs/>
          <w:sz w:val="24"/>
          <w:szCs w:val="24"/>
        </w:rPr>
        <w:t>δικαιώματα χρήσης βοσκότοπου και</w:t>
      </w:r>
      <w:r w:rsidRPr="00AA4C47">
        <w:rPr>
          <w:rFonts w:ascii="Arial" w:eastAsia="Times New Roman" w:hAnsi="Arial" w:cs="Arial"/>
          <w:b/>
          <w:sz w:val="24"/>
          <w:szCs w:val="24"/>
        </w:rPr>
        <w:t xml:space="preserve">  </w:t>
      </w:r>
      <w:r w:rsidRPr="00AA4C47">
        <w:rPr>
          <w:rFonts w:ascii="Arial" w:eastAsia="Times New Roman" w:hAnsi="Arial" w:cs="Arial"/>
          <w:sz w:val="24"/>
          <w:szCs w:val="24"/>
        </w:rPr>
        <w:t>σε μεταγενέστερη δικαίωσ</w:t>
      </w:r>
      <w:r w:rsidR="00AA4C47">
        <w:rPr>
          <w:rFonts w:ascii="Arial" w:eastAsia="Times New Roman" w:hAnsi="Arial" w:cs="Arial"/>
          <w:sz w:val="24"/>
          <w:szCs w:val="24"/>
        </w:rPr>
        <w:t>ή</w:t>
      </w:r>
      <w:r w:rsidRPr="00AA4C47">
        <w:rPr>
          <w:rFonts w:ascii="Arial" w:eastAsia="Times New Roman" w:hAnsi="Arial" w:cs="Arial"/>
          <w:sz w:val="24"/>
          <w:szCs w:val="24"/>
        </w:rPr>
        <w:t xml:space="preserve"> τους στις περιοχές όπου δεν υπάρχει διαθέσιμος βοσκότοπος θα αφαιρεθούν εκτάσεις που έχουν ήδη δοθεί σε άλλους </w:t>
      </w:r>
      <w:r w:rsidR="000C1232" w:rsidRPr="00AA4C47">
        <w:rPr>
          <w:rFonts w:ascii="Arial" w:eastAsia="Times New Roman" w:hAnsi="Arial" w:cs="Arial"/>
          <w:sz w:val="24"/>
          <w:szCs w:val="24"/>
        </w:rPr>
        <w:t>κτηνοτρόφους</w:t>
      </w:r>
      <w:r w:rsidRPr="00AA4C47">
        <w:rPr>
          <w:rFonts w:ascii="Arial" w:eastAsia="Times New Roman" w:hAnsi="Arial" w:cs="Arial"/>
          <w:sz w:val="24"/>
          <w:szCs w:val="24"/>
        </w:rPr>
        <w:t>, προκειμένου να αποδοθούν σε όσους αδίκως αποκλείστηκαν.</w:t>
      </w:r>
    </w:p>
    <w:p w14:paraId="0BD15DBF" w14:textId="59FBC8DE" w:rsidR="005F79EA" w:rsidRPr="00AA4C47" w:rsidRDefault="005F79EA" w:rsidP="00AA4C47">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sz w:val="24"/>
          <w:szCs w:val="24"/>
        </w:rPr>
        <w:lastRenderedPageBreak/>
        <w:t xml:space="preserve">Ακόμη πιο ανησυχητικό είναι όμως το γεγονός ότι δεδομένης της καθολικής απαγόρευσης για ανασύσταση του ζωικού κεφαλαίου των πληγέντων κτηνοτρόφων, πολλοί από αυτούς που έχουν θανατώσει τα ζώα τους εδώ και ενάμιση χρόνο σχεδόν, κινδυνεύουν να χάσουν τα Δικαιώματα της Βασικής Εισοδηματικής Στήριξης που ήδη διαθέτουν καθώς </w:t>
      </w:r>
      <w:r w:rsidRPr="00AA4C47">
        <w:rPr>
          <w:rFonts w:ascii="Arial" w:eastAsia="Times New Roman" w:hAnsi="Arial" w:cs="Arial"/>
          <w:bCs/>
          <w:sz w:val="24"/>
          <w:szCs w:val="24"/>
        </w:rPr>
        <w:t>η μη ενεργοποίησ</w:t>
      </w:r>
      <w:r w:rsidR="00AA4C47">
        <w:rPr>
          <w:rFonts w:ascii="Arial" w:eastAsia="Times New Roman" w:hAnsi="Arial" w:cs="Arial"/>
          <w:bCs/>
          <w:sz w:val="24"/>
          <w:szCs w:val="24"/>
        </w:rPr>
        <w:t>ή</w:t>
      </w:r>
      <w:r w:rsidRPr="00AA4C47">
        <w:rPr>
          <w:rFonts w:ascii="Arial" w:eastAsia="Times New Roman" w:hAnsi="Arial" w:cs="Arial"/>
          <w:bCs/>
          <w:sz w:val="24"/>
          <w:szCs w:val="24"/>
        </w:rPr>
        <w:t xml:space="preserve"> τους</w:t>
      </w:r>
      <w:r w:rsidRPr="00AA4C47">
        <w:rPr>
          <w:rFonts w:ascii="Arial" w:eastAsia="Times New Roman" w:hAnsi="Arial" w:cs="Arial"/>
          <w:sz w:val="24"/>
          <w:szCs w:val="24"/>
        </w:rPr>
        <w:t xml:space="preserve"> για </w:t>
      </w:r>
      <w:r w:rsidRPr="00AA4C47">
        <w:rPr>
          <w:rFonts w:ascii="Arial" w:eastAsia="Times New Roman" w:hAnsi="Arial" w:cs="Arial"/>
          <w:bCs/>
          <w:sz w:val="24"/>
          <w:szCs w:val="24"/>
        </w:rPr>
        <w:t>δύο συνεχόμενα έτη</w:t>
      </w:r>
      <w:r w:rsidRPr="00AA4C47">
        <w:rPr>
          <w:rFonts w:ascii="Arial" w:eastAsia="Times New Roman" w:hAnsi="Arial" w:cs="Arial"/>
          <w:sz w:val="24"/>
          <w:szCs w:val="24"/>
        </w:rPr>
        <w:t>, οδηγεί σε οριστική απώλε</w:t>
      </w:r>
      <w:r w:rsidR="00AA4C47">
        <w:rPr>
          <w:rFonts w:ascii="Arial" w:eastAsia="Times New Roman" w:hAnsi="Arial" w:cs="Arial"/>
          <w:sz w:val="24"/>
          <w:szCs w:val="24"/>
        </w:rPr>
        <w:t xml:space="preserve">ιά </w:t>
      </w:r>
      <w:r w:rsidR="000C1232" w:rsidRPr="00AA4C47">
        <w:rPr>
          <w:rFonts w:ascii="Arial" w:eastAsia="Times New Roman" w:hAnsi="Arial" w:cs="Arial"/>
          <w:sz w:val="24"/>
          <w:szCs w:val="24"/>
        </w:rPr>
        <w:t>τους.</w:t>
      </w:r>
    </w:p>
    <w:p w14:paraId="27CCAC25" w14:textId="409B1644" w:rsidR="00AA4C47" w:rsidRPr="00AA4C47" w:rsidRDefault="005F79EA" w:rsidP="00AA4C47">
      <w:pPr>
        <w:pStyle w:val="A5"/>
        <w:spacing w:line="360" w:lineRule="auto"/>
        <w:jc w:val="both"/>
        <w:rPr>
          <w:rFonts w:ascii="Arial" w:eastAsia="Times New Roman" w:hAnsi="Arial" w:cs="Arial"/>
          <w:sz w:val="24"/>
          <w:szCs w:val="24"/>
        </w:rPr>
      </w:pPr>
      <w:r w:rsidRPr="00AA4C47">
        <w:rPr>
          <w:rFonts w:ascii="Arial" w:eastAsia="Times New Roman" w:hAnsi="Arial" w:cs="Arial"/>
          <w:sz w:val="24"/>
          <w:szCs w:val="24"/>
        </w:rPr>
        <w:t> </w:t>
      </w:r>
      <w:r w:rsidR="000C1232" w:rsidRPr="00AA4C47">
        <w:rPr>
          <w:rFonts w:ascii="Arial" w:eastAsia="Times New Roman" w:hAnsi="Arial" w:cs="Arial"/>
          <w:sz w:val="24"/>
          <w:szCs w:val="24"/>
        </w:rPr>
        <w:tab/>
      </w:r>
      <w:r w:rsidRPr="00AA4C47">
        <w:rPr>
          <w:rFonts w:ascii="Arial" w:eastAsia="Times New Roman" w:hAnsi="Arial" w:cs="Arial"/>
          <w:sz w:val="24"/>
          <w:szCs w:val="24"/>
        </w:rPr>
        <w:t>Επιπλέον</w:t>
      </w:r>
      <w:r w:rsidR="00AA4C47">
        <w:rPr>
          <w:rFonts w:ascii="Arial" w:eastAsia="Times New Roman" w:hAnsi="Arial" w:cs="Arial"/>
          <w:sz w:val="24"/>
          <w:szCs w:val="24"/>
        </w:rPr>
        <w:t>,</w:t>
      </w:r>
      <w:r w:rsidRPr="00AA4C47">
        <w:rPr>
          <w:rFonts w:ascii="Arial" w:eastAsia="Times New Roman" w:hAnsi="Arial" w:cs="Arial"/>
          <w:sz w:val="24"/>
          <w:szCs w:val="24"/>
        </w:rPr>
        <w:t xml:space="preserve"> εκκρεμεί η αποζημίωση για το διαφυγόν εισόδημα των πληγέντων κτηνοτρόφων, δεν έχει ολοκληρωθεί η καταβολή </w:t>
      </w:r>
      <w:r w:rsidRPr="00AA4C47">
        <w:rPr>
          <w:rFonts w:ascii="Arial" w:eastAsia="Times New Roman" w:hAnsi="Arial" w:cs="Arial"/>
          <w:bCs/>
          <w:sz w:val="24"/>
          <w:szCs w:val="24"/>
        </w:rPr>
        <w:t xml:space="preserve">αποζημιώσεων </w:t>
      </w:r>
      <w:r w:rsidRPr="00AA4C47">
        <w:rPr>
          <w:rFonts w:ascii="Arial" w:eastAsia="Times New Roman" w:hAnsi="Arial" w:cs="Arial"/>
          <w:sz w:val="24"/>
          <w:szCs w:val="24"/>
        </w:rPr>
        <w:t>για </w:t>
      </w:r>
      <w:r w:rsidRPr="00AA4C47">
        <w:rPr>
          <w:rFonts w:ascii="Arial" w:eastAsia="Times New Roman" w:hAnsi="Arial" w:cs="Arial"/>
          <w:bCs/>
          <w:sz w:val="24"/>
          <w:szCs w:val="24"/>
        </w:rPr>
        <w:t>ζωοτροφές</w:t>
      </w:r>
      <w:r w:rsidRPr="00AA4C47">
        <w:rPr>
          <w:rFonts w:ascii="Arial" w:eastAsia="Times New Roman" w:hAnsi="Arial" w:cs="Arial"/>
          <w:sz w:val="24"/>
          <w:szCs w:val="24"/>
        </w:rPr>
        <w:t xml:space="preserve"> προς το σύνολο των κτηνοτρόφων αλλά και </w:t>
      </w:r>
      <w:r w:rsidR="000C1232" w:rsidRPr="00AA4C47">
        <w:rPr>
          <w:rFonts w:ascii="Arial" w:eastAsia="Times New Roman" w:hAnsi="Arial" w:cs="Arial"/>
          <w:sz w:val="24"/>
          <w:szCs w:val="24"/>
        </w:rPr>
        <w:t xml:space="preserve">άλλων πληρωμών </w:t>
      </w:r>
      <w:r w:rsidRPr="00AA4C47">
        <w:rPr>
          <w:rFonts w:ascii="Arial" w:eastAsia="Times New Roman" w:hAnsi="Arial" w:cs="Arial"/>
          <w:sz w:val="24"/>
          <w:szCs w:val="24"/>
        </w:rPr>
        <w:t xml:space="preserve">προηγούμενων ετών όπως </w:t>
      </w:r>
      <w:r w:rsidR="000C1232" w:rsidRPr="00AA4C47">
        <w:rPr>
          <w:rFonts w:ascii="Arial" w:eastAsia="Times New Roman" w:hAnsi="Arial" w:cs="Arial"/>
          <w:sz w:val="24"/>
          <w:szCs w:val="24"/>
        </w:rPr>
        <w:t xml:space="preserve">αυτή </w:t>
      </w:r>
      <w:r w:rsidRPr="00AA4C47">
        <w:rPr>
          <w:rFonts w:ascii="Arial" w:eastAsia="Times New Roman" w:hAnsi="Arial" w:cs="Arial"/>
          <w:sz w:val="24"/>
          <w:szCs w:val="24"/>
        </w:rPr>
        <w:t xml:space="preserve">των οικολογικών σχημάτων. </w:t>
      </w:r>
    </w:p>
    <w:p w14:paraId="55EF2FE6" w14:textId="56DE6215" w:rsidR="005A08FA" w:rsidRPr="00AA4C47" w:rsidRDefault="005A08FA" w:rsidP="00AA4C47">
      <w:pPr>
        <w:pStyle w:val="A5"/>
        <w:spacing w:line="360" w:lineRule="auto"/>
        <w:ind w:firstLine="720"/>
        <w:jc w:val="both"/>
        <w:rPr>
          <w:rFonts w:ascii="Arial" w:eastAsia="Times New Roman" w:hAnsi="Arial" w:cs="Arial"/>
          <w:b/>
          <w:sz w:val="24"/>
          <w:szCs w:val="24"/>
        </w:rPr>
      </w:pPr>
      <w:r w:rsidRPr="00AA4C47">
        <w:rPr>
          <w:rFonts w:ascii="Arial" w:eastAsia="Times New Roman" w:hAnsi="Arial" w:cs="Arial"/>
          <w:b/>
          <w:sz w:val="24"/>
          <w:szCs w:val="24"/>
        </w:rPr>
        <w:t xml:space="preserve">Επειδή </w:t>
      </w:r>
      <w:r w:rsidRPr="00AA4C47">
        <w:rPr>
          <w:rFonts w:ascii="Arial" w:eastAsia="Times New Roman" w:hAnsi="Arial" w:cs="Arial"/>
          <w:sz w:val="24"/>
          <w:szCs w:val="24"/>
        </w:rPr>
        <w:t>παραγωγοί με πλασματικό ζωικό κεφάλαιο εμφανίζονται να συνεχίζουν να λαμβάνουν βοσκότοπο και ενισχύσεις</w:t>
      </w:r>
      <w:r w:rsidR="00AA4C47">
        <w:rPr>
          <w:rFonts w:ascii="Arial" w:eastAsia="Times New Roman" w:hAnsi="Arial" w:cs="Arial"/>
          <w:sz w:val="24"/>
          <w:szCs w:val="24"/>
        </w:rPr>
        <w:t>,</w:t>
      </w:r>
    </w:p>
    <w:p w14:paraId="540D66CA" w14:textId="5238D132" w:rsidR="005F79EA" w:rsidRPr="00AA4C47" w:rsidRDefault="005F79EA" w:rsidP="00AA4C47">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b/>
          <w:sz w:val="24"/>
          <w:szCs w:val="24"/>
        </w:rPr>
        <w:t xml:space="preserve">Επειδή </w:t>
      </w:r>
      <w:r w:rsidR="00866DBA" w:rsidRPr="00AA4C47">
        <w:rPr>
          <w:rFonts w:ascii="Arial" w:eastAsia="Times New Roman" w:hAnsi="Arial" w:cs="Arial"/>
          <w:sz w:val="24"/>
          <w:szCs w:val="24"/>
        </w:rPr>
        <w:t>με ευθύνη του ΟΠΕΚΕΠΕ, δεν υπήρξε μέριμνα ώστε οι πληγέντες κτηνοτρόφοι να δηλωθούν σε καθεστώς ανωτέρας βίας</w:t>
      </w:r>
      <w:r w:rsidR="00AA4C47">
        <w:rPr>
          <w:rFonts w:ascii="Arial" w:eastAsia="Times New Roman" w:hAnsi="Arial" w:cs="Arial"/>
          <w:sz w:val="24"/>
          <w:szCs w:val="24"/>
        </w:rPr>
        <w:t>,</w:t>
      </w:r>
    </w:p>
    <w:p w14:paraId="212D443A" w14:textId="655055B5" w:rsidR="005F79EA" w:rsidRPr="00AA4C47" w:rsidRDefault="005F79EA" w:rsidP="00AA4C47">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b/>
          <w:sz w:val="24"/>
          <w:szCs w:val="24"/>
        </w:rPr>
        <w:t xml:space="preserve">Επειδή </w:t>
      </w:r>
      <w:r w:rsidRPr="00AA4C47">
        <w:rPr>
          <w:rFonts w:ascii="Arial" w:eastAsia="Times New Roman" w:hAnsi="Arial" w:cs="Arial"/>
          <w:sz w:val="24"/>
          <w:szCs w:val="24"/>
        </w:rPr>
        <w:t>οι κτηνοτρόφοι έχουν οδηγηθεί σε οικονομικό αδιέξοδο και τιμωρούνται χωρίς καμία δική τους υπαιτιότητα</w:t>
      </w:r>
      <w:r w:rsidR="00AA4C47">
        <w:rPr>
          <w:rFonts w:ascii="Arial" w:eastAsia="Times New Roman" w:hAnsi="Arial" w:cs="Arial"/>
          <w:sz w:val="24"/>
          <w:szCs w:val="24"/>
        </w:rPr>
        <w:t>,</w:t>
      </w:r>
    </w:p>
    <w:p w14:paraId="3069A8C0" w14:textId="18B2167B" w:rsidR="00AA4C47" w:rsidRPr="00AA4C47" w:rsidRDefault="005F79EA" w:rsidP="006403DF">
      <w:pPr>
        <w:pStyle w:val="A5"/>
        <w:spacing w:line="360" w:lineRule="auto"/>
        <w:ind w:firstLine="720"/>
        <w:jc w:val="both"/>
        <w:rPr>
          <w:rFonts w:ascii="Arial" w:eastAsia="Times New Roman" w:hAnsi="Arial" w:cs="Arial"/>
          <w:sz w:val="24"/>
          <w:szCs w:val="24"/>
        </w:rPr>
      </w:pPr>
      <w:r w:rsidRPr="00AA4C47">
        <w:rPr>
          <w:rFonts w:ascii="Arial" w:eastAsia="Times New Roman" w:hAnsi="Arial" w:cs="Arial"/>
          <w:b/>
          <w:sz w:val="24"/>
          <w:szCs w:val="24"/>
        </w:rPr>
        <w:t xml:space="preserve">Επειδή </w:t>
      </w:r>
      <w:r w:rsidRPr="00AA4C47">
        <w:rPr>
          <w:rFonts w:ascii="Arial" w:eastAsia="Times New Roman" w:hAnsi="Arial" w:cs="Arial"/>
          <w:sz w:val="24"/>
          <w:szCs w:val="24"/>
        </w:rPr>
        <w:t>εξαιτίας της διαχειριστικής ανεπάρκειας της Κυβέρνησης ελλοχεύει ο κίνδυνος οριστικής απώλειας δικαιωμάτων ενισχύσεων των δικαιούχων.</w:t>
      </w:r>
    </w:p>
    <w:p w14:paraId="55A8200F" w14:textId="0A862CD3" w:rsidR="005F79EA" w:rsidRPr="00AA4C47" w:rsidRDefault="005F79EA" w:rsidP="00AA4C47">
      <w:pPr>
        <w:pStyle w:val="A5"/>
        <w:spacing w:line="360" w:lineRule="auto"/>
        <w:ind w:left="720"/>
        <w:jc w:val="both"/>
        <w:rPr>
          <w:rFonts w:ascii="Arial" w:eastAsia="Times New Roman" w:hAnsi="Arial" w:cs="Arial"/>
          <w:b/>
          <w:bCs/>
          <w:sz w:val="24"/>
          <w:szCs w:val="24"/>
        </w:rPr>
      </w:pPr>
      <w:r w:rsidRPr="00AA4C47">
        <w:rPr>
          <w:rFonts w:ascii="Arial" w:eastAsia="Times New Roman" w:hAnsi="Arial" w:cs="Arial"/>
          <w:b/>
          <w:bCs/>
          <w:sz w:val="24"/>
          <w:szCs w:val="24"/>
        </w:rPr>
        <w:t xml:space="preserve">Ερωτάται ο </w:t>
      </w:r>
      <w:r w:rsidR="006403DF">
        <w:rPr>
          <w:rFonts w:ascii="Arial" w:eastAsia="Times New Roman" w:hAnsi="Arial" w:cs="Arial"/>
          <w:b/>
          <w:bCs/>
          <w:sz w:val="24"/>
          <w:szCs w:val="24"/>
        </w:rPr>
        <w:t>κ.</w:t>
      </w:r>
      <w:r w:rsidRPr="00AA4C47">
        <w:rPr>
          <w:rFonts w:ascii="Arial" w:eastAsia="Times New Roman" w:hAnsi="Arial" w:cs="Arial"/>
          <w:b/>
          <w:bCs/>
          <w:sz w:val="24"/>
          <w:szCs w:val="24"/>
        </w:rPr>
        <w:t xml:space="preserve"> Υπουργός:</w:t>
      </w:r>
    </w:p>
    <w:p w14:paraId="2DE2D3F7" w14:textId="77777777" w:rsidR="005F79EA" w:rsidRPr="00AA4C47" w:rsidRDefault="005F79EA" w:rsidP="00AA4C47">
      <w:pPr>
        <w:pStyle w:val="A5"/>
        <w:numPr>
          <w:ilvl w:val="0"/>
          <w:numId w:val="42"/>
        </w:numPr>
        <w:spacing w:line="360" w:lineRule="auto"/>
        <w:jc w:val="both"/>
        <w:rPr>
          <w:rFonts w:ascii="Arial" w:eastAsia="Times New Roman" w:hAnsi="Arial" w:cs="Arial"/>
          <w:b/>
          <w:bCs/>
          <w:sz w:val="24"/>
          <w:szCs w:val="24"/>
        </w:rPr>
      </w:pPr>
      <w:r w:rsidRPr="00AA4C47">
        <w:rPr>
          <w:rFonts w:ascii="Arial" w:eastAsia="Times New Roman" w:hAnsi="Arial" w:cs="Arial"/>
          <w:b/>
          <w:bCs/>
          <w:sz w:val="24"/>
          <w:szCs w:val="24"/>
        </w:rPr>
        <w:t>Σε ποιες άμεσες ενέργειες προτίθεται να προβεί ώστε  να καταβληθεί η προκαταβολή και η εκκαθάρι</w:t>
      </w:r>
      <w:r w:rsidR="005A08FA" w:rsidRPr="00AA4C47">
        <w:rPr>
          <w:rFonts w:ascii="Arial" w:eastAsia="Times New Roman" w:hAnsi="Arial" w:cs="Arial"/>
          <w:b/>
          <w:bCs/>
          <w:sz w:val="24"/>
          <w:szCs w:val="24"/>
        </w:rPr>
        <w:t xml:space="preserve">ση της ενιαίας ενίσχυσης στους </w:t>
      </w:r>
      <w:r w:rsidR="000C1232" w:rsidRPr="00AA4C47">
        <w:rPr>
          <w:rFonts w:ascii="Arial" w:eastAsia="Times New Roman" w:hAnsi="Arial" w:cs="Arial"/>
          <w:b/>
          <w:bCs/>
          <w:sz w:val="24"/>
          <w:szCs w:val="24"/>
        </w:rPr>
        <w:t xml:space="preserve">πληγέντες </w:t>
      </w:r>
      <w:r w:rsidRPr="00AA4C47">
        <w:rPr>
          <w:rFonts w:ascii="Arial" w:eastAsia="Times New Roman" w:hAnsi="Arial" w:cs="Arial"/>
          <w:b/>
          <w:bCs/>
          <w:sz w:val="24"/>
          <w:szCs w:val="24"/>
        </w:rPr>
        <w:t>κτηνοτρόφους;</w:t>
      </w:r>
    </w:p>
    <w:p w14:paraId="71EA6F83" w14:textId="1656F307" w:rsidR="005F79EA" w:rsidRPr="00AA4C47" w:rsidRDefault="00FD1582" w:rsidP="00AA4C47">
      <w:pPr>
        <w:pStyle w:val="A5"/>
        <w:numPr>
          <w:ilvl w:val="0"/>
          <w:numId w:val="42"/>
        </w:numPr>
        <w:spacing w:line="360" w:lineRule="auto"/>
        <w:jc w:val="both"/>
        <w:rPr>
          <w:rFonts w:ascii="Arial" w:eastAsia="Times New Roman" w:hAnsi="Arial" w:cs="Arial"/>
          <w:b/>
          <w:bCs/>
          <w:sz w:val="24"/>
          <w:szCs w:val="24"/>
        </w:rPr>
      </w:pPr>
      <w:r w:rsidRPr="00AA4C47">
        <w:rPr>
          <w:rFonts w:ascii="Arial" w:eastAsia="Times New Roman" w:hAnsi="Arial" w:cs="Arial"/>
          <w:b/>
          <w:bCs/>
          <w:sz w:val="24"/>
          <w:szCs w:val="24"/>
        </w:rPr>
        <w:t xml:space="preserve">Ποια μέτρα θα </w:t>
      </w:r>
      <w:r w:rsidR="005F79EA" w:rsidRPr="00AA4C47">
        <w:rPr>
          <w:rFonts w:ascii="Arial" w:eastAsia="Times New Roman" w:hAnsi="Arial" w:cs="Arial"/>
          <w:b/>
          <w:bCs/>
          <w:sz w:val="24"/>
          <w:szCs w:val="24"/>
        </w:rPr>
        <w:t xml:space="preserve">λάβει προκειμένου να εξασφαλισθούν τα </w:t>
      </w:r>
      <w:r w:rsidRPr="00AA4C47">
        <w:rPr>
          <w:rFonts w:ascii="Arial" w:eastAsia="Times New Roman" w:hAnsi="Arial" w:cs="Arial"/>
          <w:b/>
          <w:bCs/>
          <w:sz w:val="24"/>
          <w:szCs w:val="24"/>
        </w:rPr>
        <w:t xml:space="preserve"> δικαιώματα ενίσχυσης </w:t>
      </w:r>
      <w:r w:rsidR="005F79EA" w:rsidRPr="00AA4C47">
        <w:rPr>
          <w:rFonts w:ascii="Arial" w:eastAsia="Times New Roman" w:hAnsi="Arial" w:cs="Arial"/>
          <w:b/>
          <w:bCs/>
          <w:sz w:val="24"/>
          <w:szCs w:val="24"/>
        </w:rPr>
        <w:t xml:space="preserve">των πληγέντων κτηνοτρόφων που </w:t>
      </w:r>
      <w:r w:rsidRPr="00AA4C47">
        <w:rPr>
          <w:rFonts w:ascii="Arial" w:eastAsia="Times New Roman" w:hAnsi="Arial" w:cs="Arial"/>
          <w:b/>
          <w:bCs/>
          <w:sz w:val="24"/>
          <w:szCs w:val="24"/>
        </w:rPr>
        <w:t>με ευθύνη της Πολιτείας δεν έχουν ακόμη τη δυνατότητα ανασύστασης των κοπαδιών τους;</w:t>
      </w:r>
    </w:p>
    <w:p w14:paraId="49C4EB0D" w14:textId="77777777" w:rsidR="00E77DA6" w:rsidRPr="00AA4C47" w:rsidRDefault="005F79EA" w:rsidP="00AA4C47">
      <w:pPr>
        <w:pStyle w:val="A5"/>
        <w:numPr>
          <w:ilvl w:val="0"/>
          <w:numId w:val="42"/>
        </w:numPr>
        <w:spacing w:line="360" w:lineRule="auto"/>
        <w:jc w:val="both"/>
        <w:rPr>
          <w:rFonts w:ascii="Arial" w:eastAsia="Times New Roman" w:hAnsi="Arial" w:cs="Arial"/>
          <w:b/>
          <w:bCs/>
          <w:sz w:val="24"/>
          <w:szCs w:val="24"/>
        </w:rPr>
      </w:pPr>
      <w:r w:rsidRPr="00AA4C47">
        <w:rPr>
          <w:rFonts w:ascii="Arial" w:eastAsia="Times New Roman" w:hAnsi="Arial" w:cs="Arial"/>
          <w:b/>
          <w:bCs/>
          <w:sz w:val="24"/>
          <w:szCs w:val="24"/>
        </w:rPr>
        <w:t>Ποιο είναι το ακριβές χρονοδιάγραμμα για την εξόφληση των εκκρεμών πληρωμών που αφορούν τόσο το τρέχον έτος όσο και παρελθόντα έτη;</w:t>
      </w:r>
    </w:p>
    <w:p w14:paraId="227A324F" w14:textId="77777777" w:rsidR="00E94597" w:rsidRPr="00AA4C47" w:rsidRDefault="00E94597" w:rsidP="00AA4C47">
      <w:pPr>
        <w:pStyle w:val="A5"/>
        <w:spacing w:line="360" w:lineRule="auto"/>
        <w:jc w:val="both"/>
        <w:rPr>
          <w:rFonts w:ascii="Arial" w:eastAsia="Times New Roman" w:hAnsi="Arial" w:cs="Arial"/>
          <w:b/>
          <w:color w:val="auto"/>
          <w:sz w:val="24"/>
          <w:szCs w:val="24"/>
        </w:rPr>
      </w:pPr>
    </w:p>
    <w:p w14:paraId="44E8B958" w14:textId="336B90B4" w:rsidR="00CC54EA" w:rsidRPr="00AA4C47" w:rsidRDefault="00CC54EA" w:rsidP="00900E77">
      <w:pPr>
        <w:pStyle w:val="A5"/>
        <w:spacing w:line="360" w:lineRule="auto"/>
        <w:jc w:val="center"/>
        <w:rPr>
          <w:rFonts w:ascii="Arial" w:eastAsia="Times New Roman" w:hAnsi="Arial" w:cs="Arial"/>
          <w:b/>
          <w:color w:val="auto"/>
          <w:sz w:val="24"/>
          <w:szCs w:val="24"/>
        </w:rPr>
      </w:pPr>
      <w:r w:rsidRPr="00AA4C47">
        <w:rPr>
          <w:rFonts w:ascii="Arial" w:eastAsia="Times New Roman" w:hAnsi="Arial" w:cs="Arial"/>
          <w:b/>
          <w:color w:val="auto"/>
          <w:sz w:val="24"/>
          <w:szCs w:val="24"/>
        </w:rPr>
        <w:t>Ο</w:t>
      </w:r>
      <w:r w:rsidR="00E2068F" w:rsidRPr="00AA4C47">
        <w:rPr>
          <w:rFonts w:ascii="Arial" w:eastAsia="Times New Roman" w:hAnsi="Arial" w:cs="Arial"/>
          <w:b/>
          <w:color w:val="auto"/>
          <w:sz w:val="24"/>
          <w:szCs w:val="24"/>
        </w:rPr>
        <w:t xml:space="preserve"> </w:t>
      </w:r>
      <w:r w:rsidR="006403DF">
        <w:rPr>
          <w:rFonts w:ascii="Arial" w:eastAsia="Times New Roman" w:hAnsi="Arial" w:cs="Arial"/>
          <w:b/>
          <w:color w:val="auto"/>
          <w:sz w:val="24"/>
          <w:szCs w:val="24"/>
        </w:rPr>
        <w:t>ε</w:t>
      </w:r>
      <w:r w:rsidR="00900E77" w:rsidRPr="00AA4C47">
        <w:rPr>
          <w:rFonts w:ascii="Arial" w:eastAsia="Times New Roman" w:hAnsi="Arial" w:cs="Arial"/>
          <w:b/>
          <w:color w:val="auto"/>
          <w:sz w:val="24"/>
          <w:szCs w:val="24"/>
        </w:rPr>
        <w:t>ρωτώ</w:t>
      </w:r>
      <w:r w:rsidR="006108DE" w:rsidRPr="00AA4C47">
        <w:rPr>
          <w:rFonts w:ascii="Arial" w:eastAsia="Times New Roman" w:hAnsi="Arial" w:cs="Arial"/>
          <w:b/>
          <w:color w:val="auto"/>
          <w:sz w:val="24"/>
          <w:szCs w:val="24"/>
        </w:rPr>
        <w:t>ν</w:t>
      </w:r>
      <w:r w:rsidR="00E2068F" w:rsidRPr="00AA4C47">
        <w:rPr>
          <w:rFonts w:ascii="Arial" w:eastAsia="Times New Roman" w:hAnsi="Arial" w:cs="Arial"/>
          <w:b/>
          <w:color w:val="auto"/>
          <w:sz w:val="24"/>
          <w:szCs w:val="24"/>
        </w:rPr>
        <w:t xml:space="preserve"> </w:t>
      </w:r>
      <w:r w:rsidR="00900E77" w:rsidRPr="00AA4C47">
        <w:rPr>
          <w:rFonts w:ascii="Arial" w:eastAsia="Times New Roman" w:hAnsi="Arial" w:cs="Arial"/>
          <w:b/>
          <w:color w:val="auto"/>
          <w:sz w:val="24"/>
          <w:szCs w:val="24"/>
        </w:rPr>
        <w:t>Βουλευτ</w:t>
      </w:r>
      <w:r w:rsidR="006108DE" w:rsidRPr="00AA4C47">
        <w:rPr>
          <w:rFonts w:ascii="Arial" w:eastAsia="Times New Roman" w:hAnsi="Arial" w:cs="Arial"/>
          <w:b/>
          <w:color w:val="auto"/>
          <w:sz w:val="24"/>
          <w:szCs w:val="24"/>
        </w:rPr>
        <w:t xml:space="preserve">ής </w:t>
      </w:r>
      <w:r w:rsidR="004F3DEC" w:rsidRPr="00AA4C47">
        <w:rPr>
          <w:rFonts w:ascii="Arial" w:eastAsia="Times New Roman" w:hAnsi="Arial" w:cs="Arial"/>
          <w:b/>
          <w:color w:val="auto"/>
          <w:sz w:val="24"/>
          <w:szCs w:val="24"/>
        </w:rPr>
        <w:t xml:space="preserve"> </w:t>
      </w:r>
      <w:r w:rsidR="00C92A25" w:rsidRPr="00AA4C47">
        <w:rPr>
          <w:rFonts w:ascii="Arial" w:eastAsia="Times New Roman" w:hAnsi="Arial" w:cs="Arial"/>
          <w:b/>
          <w:color w:val="auto"/>
          <w:sz w:val="24"/>
          <w:szCs w:val="24"/>
        </w:rPr>
        <w:t xml:space="preserve"> </w:t>
      </w:r>
      <w:r w:rsidR="00900E77" w:rsidRPr="00AA4C47">
        <w:rPr>
          <w:rFonts w:ascii="Arial" w:eastAsia="Times New Roman" w:hAnsi="Arial" w:cs="Arial"/>
          <w:b/>
          <w:color w:val="auto"/>
          <w:sz w:val="24"/>
          <w:szCs w:val="24"/>
        </w:rPr>
        <w:t xml:space="preserve"> </w:t>
      </w:r>
    </w:p>
    <w:p w14:paraId="2F1B4B19" w14:textId="77777777" w:rsidR="00556921" w:rsidRPr="00AA4C47" w:rsidRDefault="00556921" w:rsidP="00CC54EA">
      <w:pPr>
        <w:pStyle w:val="A5"/>
        <w:spacing w:line="360" w:lineRule="auto"/>
        <w:jc w:val="center"/>
        <w:rPr>
          <w:rFonts w:ascii="Arial" w:eastAsia="Times New Roman" w:hAnsi="Arial" w:cs="Arial"/>
          <w:b/>
          <w:color w:val="auto"/>
          <w:sz w:val="24"/>
          <w:szCs w:val="24"/>
        </w:rPr>
      </w:pPr>
    </w:p>
    <w:p w14:paraId="451CC7A9" w14:textId="52943508" w:rsidR="008F2E1A" w:rsidRPr="00AA4C47" w:rsidRDefault="00CC54EA" w:rsidP="00892190">
      <w:pPr>
        <w:pStyle w:val="A5"/>
        <w:spacing w:line="480" w:lineRule="auto"/>
        <w:jc w:val="center"/>
        <w:rPr>
          <w:rFonts w:ascii="Arial" w:eastAsia="Times New Roman" w:hAnsi="Arial" w:cs="Arial"/>
          <w:b/>
          <w:color w:val="auto"/>
          <w:sz w:val="24"/>
          <w:szCs w:val="24"/>
        </w:rPr>
      </w:pPr>
      <w:r w:rsidRPr="00AA4C47">
        <w:rPr>
          <w:rFonts w:ascii="Arial" w:eastAsia="Times New Roman" w:hAnsi="Arial" w:cs="Arial"/>
          <w:b/>
          <w:color w:val="auto"/>
          <w:sz w:val="24"/>
          <w:szCs w:val="24"/>
        </w:rPr>
        <w:t>Κόκκαλης</w:t>
      </w:r>
      <w:r w:rsidR="00AA4C47">
        <w:rPr>
          <w:rFonts w:ascii="Arial" w:eastAsia="Times New Roman" w:hAnsi="Arial" w:cs="Arial"/>
          <w:b/>
          <w:color w:val="auto"/>
          <w:sz w:val="24"/>
          <w:szCs w:val="24"/>
        </w:rPr>
        <w:t xml:space="preserve"> Βασίλειος</w:t>
      </w:r>
    </w:p>
    <w:sectPr w:rsidR="008F2E1A" w:rsidRPr="00AA4C47" w:rsidSect="000C1232">
      <w:pgSz w:w="11900" w:h="16840"/>
      <w:pgMar w:top="1276" w:right="1410" w:bottom="1418" w:left="141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0469" w14:textId="77777777" w:rsidR="004C6C8C" w:rsidRDefault="004C6C8C">
      <w:r>
        <w:separator/>
      </w:r>
    </w:p>
  </w:endnote>
  <w:endnote w:type="continuationSeparator" w:id="0">
    <w:p w14:paraId="37D228F6" w14:textId="77777777" w:rsidR="004C6C8C" w:rsidRDefault="004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5399" w14:textId="77777777" w:rsidR="004C6C8C" w:rsidRDefault="004C6C8C">
      <w:r>
        <w:separator/>
      </w:r>
    </w:p>
  </w:footnote>
  <w:footnote w:type="continuationSeparator" w:id="0">
    <w:p w14:paraId="680973B0" w14:textId="77777777" w:rsidR="004C6C8C" w:rsidRDefault="004C6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D04"/>
    <w:multiLevelType w:val="multilevel"/>
    <w:tmpl w:val="476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4800"/>
    <w:multiLevelType w:val="multilevel"/>
    <w:tmpl w:val="BAA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27ACA"/>
    <w:multiLevelType w:val="hybridMultilevel"/>
    <w:tmpl w:val="E76C9A10"/>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2D3F64"/>
    <w:multiLevelType w:val="multilevel"/>
    <w:tmpl w:val="5A7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128DE"/>
    <w:multiLevelType w:val="multilevel"/>
    <w:tmpl w:val="F14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E58C0"/>
    <w:multiLevelType w:val="hybridMultilevel"/>
    <w:tmpl w:val="02EC6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C47A9C"/>
    <w:multiLevelType w:val="hybridMultilevel"/>
    <w:tmpl w:val="4840351C"/>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E41C16"/>
    <w:multiLevelType w:val="hybridMultilevel"/>
    <w:tmpl w:val="BF14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378AA"/>
    <w:multiLevelType w:val="multilevel"/>
    <w:tmpl w:val="AC7A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0793A"/>
    <w:multiLevelType w:val="hybridMultilevel"/>
    <w:tmpl w:val="163E9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860734"/>
    <w:multiLevelType w:val="multilevel"/>
    <w:tmpl w:val="2AC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D5C81"/>
    <w:multiLevelType w:val="hybridMultilevel"/>
    <w:tmpl w:val="1C008BAC"/>
    <w:lvl w:ilvl="0" w:tplc="0408000F">
      <w:start w:val="1"/>
      <w:numFmt w:val="decimal"/>
      <w:lvlText w:val="%1."/>
      <w:lvlJc w:val="left"/>
      <w:pPr>
        <w:ind w:left="2007" w:hanging="360"/>
      </w:pPr>
    </w:lvl>
    <w:lvl w:ilvl="1" w:tplc="04080019">
      <w:start w:val="1"/>
      <w:numFmt w:val="lowerLetter"/>
      <w:lvlText w:val="%2."/>
      <w:lvlJc w:val="left"/>
      <w:pPr>
        <w:ind w:left="2727" w:hanging="360"/>
      </w:pPr>
    </w:lvl>
    <w:lvl w:ilvl="2" w:tplc="0408001B" w:tentative="1">
      <w:start w:val="1"/>
      <w:numFmt w:val="lowerRoman"/>
      <w:lvlText w:val="%3."/>
      <w:lvlJc w:val="right"/>
      <w:pPr>
        <w:ind w:left="3447" w:hanging="180"/>
      </w:pPr>
    </w:lvl>
    <w:lvl w:ilvl="3" w:tplc="0408000F" w:tentative="1">
      <w:start w:val="1"/>
      <w:numFmt w:val="decimal"/>
      <w:lvlText w:val="%4."/>
      <w:lvlJc w:val="left"/>
      <w:pPr>
        <w:ind w:left="4167" w:hanging="360"/>
      </w:pPr>
    </w:lvl>
    <w:lvl w:ilvl="4" w:tplc="04080019" w:tentative="1">
      <w:start w:val="1"/>
      <w:numFmt w:val="lowerLetter"/>
      <w:lvlText w:val="%5."/>
      <w:lvlJc w:val="left"/>
      <w:pPr>
        <w:ind w:left="4887" w:hanging="360"/>
      </w:pPr>
    </w:lvl>
    <w:lvl w:ilvl="5" w:tplc="0408001B" w:tentative="1">
      <w:start w:val="1"/>
      <w:numFmt w:val="lowerRoman"/>
      <w:lvlText w:val="%6."/>
      <w:lvlJc w:val="right"/>
      <w:pPr>
        <w:ind w:left="5607" w:hanging="180"/>
      </w:pPr>
    </w:lvl>
    <w:lvl w:ilvl="6" w:tplc="0408000F" w:tentative="1">
      <w:start w:val="1"/>
      <w:numFmt w:val="decimal"/>
      <w:lvlText w:val="%7."/>
      <w:lvlJc w:val="left"/>
      <w:pPr>
        <w:ind w:left="6327" w:hanging="360"/>
      </w:pPr>
    </w:lvl>
    <w:lvl w:ilvl="7" w:tplc="04080019" w:tentative="1">
      <w:start w:val="1"/>
      <w:numFmt w:val="lowerLetter"/>
      <w:lvlText w:val="%8."/>
      <w:lvlJc w:val="left"/>
      <w:pPr>
        <w:ind w:left="7047" w:hanging="360"/>
      </w:pPr>
    </w:lvl>
    <w:lvl w:ilvl="8" w:tplc="0408001B" w:tentative="1">
      <w:start w:val="1"/>
      <w:numFmt w:val="lowerRoman"/>
      <w:lvlText w:val="%9."/>
      <w:lvlJc w:val="right"/>
      <w:pPr>
        <w:ind w:left="7767" w:hanging="180"/>
      </w:pPr>
    </w:lvl>
  </w:abstractNum>
  <w:abstractNum w:abstractNumId="12" w15:restartNumberingAfterBreak="0">
    <w:nsid w:val="27A17506"/>
    <w:multiLevelType w:val="hybridMultilevel"/>
    <w:tmpl w:val="885A90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E470ADE"/>
    <w:multiLevelType w:val="hybridMultilevel"/>
    <w:tmpl w:val="32928F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B44037"/>
    <w:multiLevelType w:val="multilevel"/>
    <w:tmpl w:val="A360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F23B7"/>
    <w:multiLevelType w:val="multilevel"/>
    <w:tmpl w:val="AF66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8D030A"/>
    <w:multiLevelType w:val="multilevel"/>
    <w:tmpl w:val="7E80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900938"/>
    <w:multiLevelType w:val="multilevel"/>
    <w:tmpl w:val="B64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F36A6"/>
    <w:multiLevelType w:val="multilevel"/>
    <w:tmpl w:val="97AC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E12E4"/>
    <w:multiLevelType w:val="multilevel"/>
    <w:tmpl w:val="E65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F4A84"/>
    <w:multiLevelType w:val="multilevel"/>
    <w:tmpl w:val="F88C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9E4FB1"/>
    <w:multiLevelType w:val="multilevel"/>
    <w:tmpl w:val="EBF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A4806"/>
    <w:multiLevelType w:val="multilevel"/>
    <w:tmpl w:val="8D9C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53C38"/>
    <w:multiLevelType w:val="hybridMultilevel"/>
    <w:tmpl w:val="EFB45A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BF24D11"/>
    <w:multiLevelType w:val="hybridMultilevel"/>
    <w:tmpl w:val="86C0FE9C"/>
    <w:styleLink w:val="a"/>
    <w:lvl w:ilvl="0" w:tplc="4C0837C8">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9CBB7E">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D424">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60B56">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8EADA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D264F0">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AD2D2">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6FD10">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2C8A1A">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DA56CA8"/>
    <w:multiLevelType w:val="multilevel"/>
    <w:tmpl w:val="67AA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E32A9"/>
    <w:multiLevelType w:val="multilevel"/>
    <w:tmpl w:val="8B2C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545638"/>
    <w:multiLevelType w:val="multilevel"/>
    <w:tmpl w:val="D31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E7DED"/>
    <w:multiLevelType w:val="multilevel"/>
    <w:tmpl w:val="8B26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57739F"/>
    <w:multiLevelType w:val="multilevel"/>
    <w:tmpl w:val="D8A0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68289F"/>
    <w:multiLevelType w:val="multilevel"/>
    <w:tmpl w:val="29AE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33159"/>
    <w:multiLevelType w:val="hybridMultilevel"/>
    <w:tmpl w:val="756AD214"/>
    <w:lvl w:ilvl="0" w:tplc="0408000F">
      <w:start w:val="1"/>
      <w:numFmt w:val="decimal"/>
      <w:lvlText w:val="%1."/>
      <w:lvlJc w:val="left"/>
      <w:pPr>
        <w:ind w:left="2004" w:hanging="360"/>
      </w:pPr>
    </w:lvl>
    <w:lvl w:ilvl="1" w:tplc="04080019" w:tentative="1">
      <w:start w:val="1"/>
      <w:numFmt w:val="lowerLetter"/>
      <w:lvlText w:val="%2."/>
      <w:lvlJc w:val="left"/>
      <w:pPr>
        <w:ind w:left="2724" w:hanging="360"/>
      </w:pPr>
    </w:lvl>
    <w:lvl w:ilvl="2" w:tplc="0408001B" w:tentative="1">
      <w:start w:val="1"/>
      <w:numFmt w:val="lowerRoman"/>
      <w:lvlText w:val="%3."/>
      <w:lvlJc w:val="right"/>
      <w:pPr>
        <w:ind w:left="3444" w:hanging="180"/>
      </w:pPr>
    </w:lvl>
    <w:lvl w:ilvl="3" w:tplc="0408000F" w:tentative="1">
      <w:start w:val="1"/>
      <w:numFmt w:val="decimal"/>
      <w:lvlText w:val="%4."/>
      <w:lvlJc w:val="left"/>
      <w:pPr>
        <w:ind w:left="4164" w:hanging="360"/>
      </w:pPr>
    </w:lvl>
    <w:lvl w:ilvl="4" w:tplc="04080019" w:tentative="1">
      <w:start w:val="1"/>
      <w:numFmt w:val="lowerLetter"/>
      <w:lvlText w:val="%5."/>
      <w:lvlJc w:val="left"/>
      <w:pPr>
        <w:ind w:left="4884" w:hanging="360"/>
      </w:pPr>
    </w:lvl>
    <w:lvl w:ilvl="5" w:tplc="0408001B" w:tentative="1">
      <w:start w:val="1"/>
      <w:numFmt w:val="lowerRoman"/>
      <w:lvlText w:val="%6."/>
      <w:lvlJc w:val="right"/>
      <w:pPr>
        <w:ind w:left="5604" w:hanging="180"/>
      </w:pPr>
    </w:lvl>
    <w:lvl w:ilvl="6" w:tplc="0408000F" w:tentative="1">
      <w:start w:val="1"/>
      <w:numFmt w:val="decimal"/>
      <w:lvlText w:val="%7."/>
      <w:lvlJc w:val="left"/>
      <w:pPr>
        <w:ind w:left="6324" w:hanging="360"/>
      </w:pPr>
    </w:lvl>
    <w:lvl w:ilvl="7" w:tplc="04080019" w:tentative="1">
      <w:start w:val="1"/>
      <w:numFmt w:val="lowerLetter"/>
      <w:lvlText w:val="%8."/>
      <w:lvlJc w:val="left"/>
      <w:pPr>
        <w:ind w:left="7044" w:hanging="360"/>
      </w:pPr>
    </w:lvl>
    <w:lvl w:ilvl="8" w:tplc="0408001B" w:tentative="1">
      <w:start w:val="1"/>
      <w:numFmt w:val="lowerRoman"/>
      <w:lvlText w:val="%9."/>
      <w:lvlJc w:val="right"/>
      <w:pPr>
        <w:ind w:left="7764" w:hanging="180"/>
      </w:pPr>
    </w:lvl>
  </w:abstractNum>
  <w:abstractNum w:abstractNumId="32" w15:restartNumberingAfterBreak="0">
    <w:nsid w:val="683913EF"/>
    <w:multiLevelType w:val="multilevel"/>
    <w:tmpl w:val="E9BA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B1426"/>
    <w:multiLevelType w:val="multilevel"/>
    <w:tmpl w:val="75A8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90980"/>
    <w:multiLevelType w:val="hybridMultilevel"/>
    <w:tmpl w:val="86C0FE9C"/>
    <w:numStyleLink w:val="a"/>
  </w:abstractNum>
  <w:abstractNum w:abstractNumId="35" w15:restartNumberingAfterBreak="0">
    <w:nsid w:val="6FE61D4F"/>
    <w:multiLevelType w:val="multilevel"/>
    <w:tmpl w:val="37F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30E6A"/>
    <w:multiLevelType w:val="multilevel"/>
    <w:tmpl w:val="5008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593DE7"/>
    <w:multiLevelType w:val="multilevel"/>
    <w:tmpl w:val="ED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41743"/>
    <w:multiLevelType w:val="multilevel"/>
    <w:tmpl w:val="2BE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5025F"/>
    <w:multiLevelType w:val="multilevel"/>
    <w:tmpl w:val="34C4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020EE"/>
    <w:multiLevelType w:val="multilevel"/>
    <w:tmpl w:val="167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3476A3"/>
    <w:multiLevelType w:val="hybridMultilevel"/>
    <w:tmpl w:val="5008A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33233871">
    <w:abstractNumId w:val="24"/>
  </w:num>
  <w:num w:numId="2" w16cid:durableId="1508254260">
    <w:abstractNumId w:val="34"/>
  </w:num>
  <w:num w:numId="3" w16cid:durableId="895899159">
    <w:abstractNumId w:val="18"/>
  </w:num>
  <w:num w:numId="4" w16cid:durableId="1627080890">
    <w:abstractNumId w:val="28"/>
  </w:num>
  <w:num w:numId="5" w16cid:durableId="1276254442">
    <w:abstractNumId w:val="7"/>
  </w:num>
  <w:num w:numId="6" w16cid:durableId="331182005">
    <w:abstractNumId w:val="9"/>
  </w:num>
  <w:num w:numId="7" w16cid:durableId="1692604340">
    <w:abstractNumId w:val="11"/>
  </w:num>
  <w:num w:numId="8" w16cid:durableId="513688571">
    <w:abstractNumId w:val="31"/>
  </w:num>
  <w:num w:numId="9" w16cid:durableId="65883835">
    <w:abstractNumId w:val="13"/>
  </w:num>
  <w:num w:numId="10" w16cid:durableId="489176090">
    <w:abstractNumId w:val="2"/>
  </w:num>
  <w:num w:numId="11" w16cid:durableId="750808241">
    <w:abstractNumId w:val="22"/>
  </w:num>
  <w:num w:numId="12" w16cid:durableId="600450161">
    <w:abstractNumId w:val="41"/>
  </w:num>
  <w:num w:numId="13" w16cid:durableId="2009751955">
    <w:abstractNumId w:val="4"/>
  </w:num>
  <w:num w:numId="14" w16cid:durableId="1540170623">
    <w:abstractNumId w:val="40"/>
  </w:num>
  <w:num w:numId="15" w16cid:durableId="765230257">
    <w:abstractNumId w:val="10"/>
  </w:num>
  <w:num w:numId="16" w16cid:durableId="1464811339">
    <w:abstractNumId w:val="39"/>
  </w:num>
  <w:num w:numId="17" w16cid:durableId="1007485256">
    <w:abstractNumId w:val="20"/>
  </w:num>
  <w:num w:numId="18" w16cid:durableId="1062488002">
    <w:abstractNumId w:val="5"/>
  </w:num>
  <w:num w:numId="19" w16cid:durableId="1457682268">
    <w:abstractNumId w:val="6"/>
  </w:num>
  <w:num w:numId="20" w16cid:durableId="96875841">
    <w:abstractNumId w:val="27"/>
  </w:num>
  <w:num w:numId="21" w16cid:durableId="2090880004">
    <w:abstractNumId w:val="1"/>
  </w:num>
  <w:num w:numId="22" w16cid:durableId="720053584">
    <w:abstractNumId w:val="3"/>
  </w:num>
  <w:num w:numId="23" w16cid:durableId="1840656312">
    <w:abstractNumId w:val="36"/>
  </w:num>
  <w:num w:numId="24" w16cid:durableId="917858929">
    <w:abstractNumId w:val="25"/>
  </w:num>
  <w:num w:numId="25" w16cid:durableId="1326934156">
    <w:abstractNumId w:val="19"/>
  </w:num>
  <w:num w:numId="26" w16cid:durableId="33041230">
    <w:abstractNumId w:val="16"/>
  </w:num>
  <w:num w:numId="27" w16cid:durableId="1846282849">
    <w:abstractNumId w:val="35"/>
  </w:num>
  <w:num w:numId="28" w16cid:durableId="364983929">
    <w:abstractNumId w:val="30"/>
  </w:num>
  <w:num w:numId="29" w16cid:durableId="1905333777">
    <w:abstractNumId w:val="33"/>
  </w:num>
  <w:num w:numId="30" w16cid:durableId="723261056">
    <w:abstractNumId w:val="8"/>
  </w:num>
  <w:num w:numId="31" w16cid:durableId="153494723">
    <w:abstractNumId w:val="37"/>
  </w:num>
  <w:num w:numId="32" w16cid:durableId="923150115">
    <w:abstractNumId w:val="14"/>
  </w:num>
  <w:num w:numId="33" w16cid:durableId="1200437097">
    <w:abstractNumId w:val="21"/>
  </w:num>
  <w:num w:numId="34" w16cid:durableId="1352994074">
    <w:abstractNumId w:val="17"/>
  </w:num>
  <w:num w:numId="35" w16cid:durableId="286937158">
    <w:abstractNumId w:val="0"/>
  </w:num>
  <w:num w:numId="36" w16cid:durableId="1928344678">
    <w:abstractNumId w:val="26"/>
  </w:num>
  <w:num w:numId="37" w16cid:durableId="1796288868">
    <w:abstractNumId w:val="38"/>
  </w:num>
  <w:num w:numId="38" w16cid:durableId="777020785">
    <w:abstractNumId w:val="32"/>
  </w:num>
  <w:num w:numId="39" w16cid:durableId="1939364019">
    <w:abstractNumId w:val="12"/>
  </w:num>
  <w:num w:numId="40" w16cid:durableId="1923830889">
    <w:abstractNumId w:val="15"/>
  </w:num>
  <w:num w:numId="41" w16cid:durableId="1683318019">
    <w:abstractNumId w:val="23"/>
  </w:num>
  <w:num w:numId="42" w16cid:durableId="18191103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06"/>
    <w:rsid w:val="000007DF"/>
    <w:rsid w:val="00000C5A"/>
    <w:rsid w:val="0002594D"/>
    <w:rsid w:val="00027FEA"/>
    <w:rsid w:val="000316BD"/>
    <w:rsid w:val="0003756D"/>
    <w:rsid w:val="00037D9B"/>
    <w:rsid w:val="000406E2"/>
    <w:rsid w:val="00041E54"/>
    <w:rsid w:val="0004403D"/>
    <w:rsid w:val="00046511"/>
    <w:rsid w:val="00055F1E"/>
    <w:rsid w:val="00063C08"/>
    <w:rsid w:val="00065BBC"/>
    <w:rsid w:val="000714EA"/>
    <w:rsid w:val="00074460"/>
    <w:rsid w:val="00074EDD"/>
    <w:rsid w:val="00077058"/>
    <w:rsid w:val="00077B9A"/>
    <w:rsid w:val="00090F21"/>
    <w:rsid w:val="00096BCD"/>
    <w:rsid w:val="000A2532"/>
    <w:rsid w:val="000A7FEA"/>
    <w:rsid w:val="000B2DBA"/>
    <w:rsid w:val="000B58D8"/>
    <w:rsid w:val="000B7638"/>
    <w:rsid w:val="000C1232"/>
    <w:rsid w:val="000D2534"/>
    <w:rsid w:val="000D2AA2"/>
    <w:rsid w:val="000D3F02"/>
    <w:rsid w:val="000F1452"/>
    <w:rsid w:val="000F2A95"/>
    <w:rsid w:val="000F3E5C"/>
    <w:rsid w:val="0010090B"/>
    <w:rsid w:val="00101C0F"/>
    <w:rsid w:val="00104469"/>
    <w:rsid w:val="00106C03"/>
    <w:rsid w:val="00110887"/>
    <w:rsid w:val="00113168"/>
    <w:rsid w:val="00123F6E"/>
    <w:rsid w:val="00126EDA"/>
    <w:rsid w:val="001337DE"/>
    <w:rsid w:val="00136CE0"/>
    <w:rsid w:val="00140F8B"/>
    <w:rsid w:val="00146F01"/>
    <w:rsid w:val="001547E6"/>
    <w:rsid w:val="00154973"/>
    <w:rsid w:val="00154F75"/>
    <w:rsid w:val="00160A72"/>
    <w:rsid w:val="00161085"/>
    <w:rsid w:val="001636C1"/>
    <w:rsid w:val="00165D05"/>
    <w:rsid w:val="00173AB8"/>
    <w:rsid w:val="001775A2"/>
    <w:rsid w:val="0018269B"/>
    <w:rsid w:val="001910C9"/>
    <w:rsid w:val="00197A25"/>
    <w:rsid w:val="00197FEB"/>
    <w:rsid w:val="001A2766"/>
    <w:rsid w:val="001A3833"/>
    <w:rsid w:val="001A3B49"/>
    <w:rsid w:val="001A6A75"/>
    <w:rsid w:val="001B7DFE"/>
    <w:rsid w:val="001D0CC7"/>
    <w:rsid w:val="001E008E"/>
    <w:rsid w:val="001E4797"/>
    <w:rsid w:val="001E706D"/>
    <w:rsid w:val="001F06D9"/>
    <w:rsid w:val="001F34C4"/>
    <w:rsid w:val="001F642D"/>
    <w:rsid w:val="001F6CC5"/>
    <w:rsid w:val="00203F8E"/>
    <w:rsid w:val="00206715"/>
    <w:rsid w:val="00207C63"/>
    <w:rsid w:val="00222383"/>
    <w:rsid w:val="002302FC"/>
    <w:rsid w:val="002310EA"/>
    <w:rsid w:val="002316C6"/>
    <w:rsid w:val="002327FF"/>
    <w:rsid w:val="002337DE"/>
    <w:rsid w:val="00233C85"/>
    <w:rsid w:val="002353FD"/>
    <w:rsid w:val="00240EBA"/>
    <w:rsid w:val="0024382A"/>
    <w:rsid w:val="002460D1"/>
    <w:rsid w:val="0025070D"/>
    <w:rsid w:val="002522C8"/>
    <w:rsid w:val="0026043B"/>
    <w:rsid w:val="002634A1"/>
    <w:rsid w:val="00270352"/>
    <w:rsid w:val="00274426"/>
    <w:rsid w:val="00275FD1"/>
    <w:rsid w:val="0028125C"/>
    <w:rsid w:val="00282337"/>
    <w:rsid w:val="002833AC"/>
    <w:rsid w:val="00285D2F"/>
    <w:rsid w:val="0029430C"/>
    <w:rsid w:val="002A62EC"/>
    <w:rsid w:val="002A703F"/>
    <w:rsid w:val="002B0C22"/>
    <w:rsid w:val="002B1B0F"/>
    <w:rsid w:val="002B2F9B"/>
    <w:rsid w:val="002B6086"/>
    <w:rsid w:val="002B691A"/>
    <w:rsid w:val="002B7671"/>
    <w:rsid w:val="002C0AE7"/>
    <w:rsid w:val="002C7F53"/>
    <w:rsid w:val="002D1E7D"/>
    <w:rsid w:val="002D481C"/>
    <w:rsid w:val="002D7715"/>
    <w:rsid w:val="002E0DA3"/>
    <w:rsid w:val="002F590B"/>
    <w:rsid w:val="00302077"/>
    <w:rsid w:val="0030792F"/>
    <w:rsid w:val="00310CC7"/>
    <w:rsid w:val="003128D2"/>
    <w:rsid w:val="003162AB"/>
    <w:rsid w:val="0031637C"/>
    <w:rsid w:val="003424E6"/>
    <w:rsid w:val="00351FF3"/>
    <w:rsid w:val="003659A5"/>
    <w:rsid w:val="00381EE9"/>
    <w:rsid w:val="003829D6"/>
    <w:rsid w:val="003913AF"/>
    <w:rsid w:val="003A3DB7"/>
    <w:rsid w:val="003A3EDF"/>
    <w:rsid w:val="003B028F"/>
    <w:rsid w:val="003B778A"/>
    <w:rsid w:val="003C1519"/>
    <w:rsid w:val="003C450C"/>
    <w:rsid w:val="003D29B8"/>
    <w:rsid w:val="003D5D86"/>
    <w:rsid w:val="003D6CD1"/>
    <w:rsid w:val="003E1F37"/>
    <w:rsid w:val="003E67DA"/>
    <w:rsid w:val="003F7741"/>
    <w:rsid w:val="004145DD"/>
    <w:rsid w:val="00414F74"/>
    <w:rsid w:val="004210D7"/>
    <w:rsid w:val="00421CC0"/>
    <w:rsid w:val="0042250E"/>
    <w:rsid w:val="00425328"/>
    <w:rsid w:val="00432DA8"/>
    <w:rsid w:val="00433F6C"/>
    <w:rsid w:val="004369E0"/>
    <w:rsid w:val="0043723A"/>
    <w:rsid w:val="00440ADC"/>
    <w:rsid w:val="004445B0"/>
    <w:rsid w:val="0044631A"/>
    <w:rsid w:val="004466A3"/>
    <w:rsid w:val="00447EB2"/>
    <w:rsid w:val="0045777E"/>
    <w:rsid w:val="004614A9"/>
    <w:rsid w:val="00464EC5"/>
    <w:rsid w:val="00471B02"/>
    <w:rsid w:val="004746C7"/>
    <w:rsid w:val="004778DD"/>
    <w:rsid w:val="004910DA"/>
    <w:rsid w:val="004927F5"/>
    <w:rsid w:val="0049550B"/>
    <w:rsid w:val="004A2034"/>
    <w:rsid w:val="004A31F2"/>
    <w:rsid w:val="004A7ACB"/>
    <w:rsid w:val="004B1217"/>
    <w:rsid w:val="004B737A"/>
    <w:rsid w:val="004C1210"/>
    <w:rsid w:val="004C1F37"/>
    <w:rsid w:val="004C302E"/>
    <w:rsid w:val="004C6C8C"/>
    <w:rsid w:val="004D5B04"/>
    <w:rsid w:val="004D692C"/>
    <w:rsid w:val="004F1B21"/>
    <w:rsid w:val="004F3DEC"/>
    <w:rsid w:val="004F564D"/>
    <w:rsid w:val="00504050"/>
    <w:rsid w:val="00504F10"/>
    <w:rsid w:val="005177EC"/>
    <w:rsid w:val="00517962"/>
    <w:rsid w:val="005209DF"/>
    <w:rsid w:val="00521F12"/>
    <w:rsid w:val="005261A8"/>
    <w:rsid w:val="005321A1"/>
    <w:rsid w:val="00535201"/>
    <w:rsid w:val="00556921"/>
    <w:rsid w:val="005610A3"/>
    <w:rsid w:val="0056120C"/>
    <w:rsid w:val="00563DE5"/>
    <w:rsid w:val="005717ED"/>
    <w:rsid w:val="005743DA"/>
    <w:rsid w:val="005747F9"/>
    <w:rsid w:val="0058496D"/>
    <w:rsid w:val="00585D7A"/>
    <w:rsid w:val="00593CB1"/>
    <w:rsid w:val="00595A7E"/>
    <w:rsid w:val="0059767C"/>
    <w:rsid w:val="005A08FA"/>
    <w:rsid w:val="005B2EBD"/>
    <w:rsid w:val="005B4706"/>
    <w:rsid w:val="005D1402"/>
    <w:rsid w:val="005E4782"/>
    <w:rsid w:val="005F0023"/>
    <w:rsid w:val="005F478A"/>
    <w:rsid w:val="005F79EA"/>
    <w:rsid w:val="00602476"/>
    <w:rsid w:val="006108DE"/>
    <w:rsid w:val="00615655"/>
    <w:rsid w:val="00617A78"/>
    <w:rsid w:val="00617FF7"/>
    <w:rsid w:val="00622157"/>
    <w:rsid w:val="00623F7E"/>
    <w:rsid w:val="0063189B"/>
    <w:rsid w:val="00633805"/>
    <w:rsid w:val="006403DF"/>
    <w:rsid w:val="0064199B"/>
    <w:rsid w:val="00654765"/>
    <w:rsid w:val="00660CA6"/>
    <w:rsid w:val="006652C2"/>
    <w:rsid w:val="00667861"/>
    <w:rsid w:val="00671491"/>
    <w:rsid w:val="006775E6"/>
    <w:rsid w:val="006778BA"/>
    <w:rsid w:val="00680635"/>
    <w:rsid w:val="00692965"/>
    <w:rsid w:val="006969D8"/>
    <w:rsid w:val="0069706C"/>
    <w:rsid w:val="006973D0"/>
    <w:rsid w:val="006A1C68"/>
    <w:rsid w:val="006A6178"/>
    <w:rsid w:val="006B3484"/>
    <w:rsid w:val="006B637E"/>
    <w:rsid w:val="006C0381"/>
    <w:rsid w:val="006C24B5"/>
    <w:rsid w:val="006C3DC5"/>
    <w:rsid w:val="006C77FA"/>
    <w:rsid w:val="006C782C"/>
    <w:rsid w:val="006D4D79"/>
    <w:rsid w:val="006D6B13"/>
    <w:rsid w:val="006E5CF9"/>
    <w:rsid w:val="006E6EB2"/>
    <w:rsid w:val="006E71EE"/>
    <w:rsid w:val="00703526"/>
    <w:rsid w:val="00703EFD"/>
    <w:rsid w:val="0071654D"/>
    <w:rsid w:val="007225AC"/>
    <w:rsid w:val="007434A0"/>
    <w:rsid w:val="007451C7"/>
    <w:rsid w:val="007520EF"/>
    <w:rsid w:val="007526E9"/>
    <w:rsid w:val="00753409"/>
    <w:rsid w:val="00754CAC"/>
    <w:rsid w:val="00765A08"/>
    <w:rsid w:val="007660F7"/>
    <w:rsid w:val="00774356"/>
    <w:rsid w:val="00786EC2"/>
    <w:rsid w:val="007905A0"/>
    <w:rsid w:val="007938AD"/>
    <w:rsid w:val="00797402"/>
    <w:rsid w:val="007A0133"/>
    <w:rsid w:val="007B6A7F"/>
    <w:rsid w:val="007D2FFD"/>
    <w:rsid w:val="007E0016"/>
    <w:rsid w:val="007E57FD"/>
    <w:rsid w:val="007E6809"/>
    <w:rsid w:val="007E6D35"/>
    <w:rsid w:val="007F0F27"/>
    <w:rsid w:val="007F239D"/>
    <w:rsid w:val="007F59D3"/>
    <w:rsid w:val="00802D6B"/>
    <w:rsid w:val="008046FA"/>
    <w:rsid w:val="00805EB0"/>
    <w:rsid w:val="00810FCD"/>
    <w:rsid w:val="00813D49"/>
    <w:rsid w:val="00814A38"/>
    <w:rsid w:val="0081525B"/>
    <w:rsid w:val="008158E1"/>
    <w:rsid w:val="008158E5"/>
    <w:rsid w:val="00816BF4"/>
    <w:rsid w:val="00824854"/>
    <w:rsid w:val="00824C8B"/>
    <w:rsid w:val="00830CB0"/>
    <w:rsid w:val="008311C7"/>
    <w:rsid w:val="00832005"/>
    <w:rsid w:val="00835578"/>
    <w:rsid w:val="00841CF5"/>
    <w:rsid w:val="00846D26"/>
    <w:rsid w:val="00850B26"/>
    <w:rsid w:val="00852880"/>
    <w:rsid w:val="00863AA8"/>
    <w:rsid w:val="00866DBA"/>
    <w:rsid w:val="008772CA"/>
    <w:rsid w:val="00883CAA"/>
    <w:rsid w:val="00885775"/>
    <w:rsid w:val="00886165"/>
    <w:rsid w:val="00892190"/>
    <w:rsid w:val="00897FE3"/>
    <w:rsid w:val="008A1328"/>
    <w:rsid w:val="008A3C47"/>
    <w:rsid w:val="008A7E61"/>
    <w:rsid w:val="008B6A4D"/>
    <w:rsid w:val="008B6C3D"/>
    <w:rsid w:val="008C1808"/>
    <w:rsid w:val="008F2E1A"/>
    <w:rsid w:val="008F698C"/>
    <w:rsid w:val="00900E77"/>
    <w:rsid w:val="009024A9"/>
    <w:rsid w:val="0091059A"/>
    <w:rsid w:val="00921668"/>
    <w:rsid w:val="00924CD9"/>
    <w:rsid w:val="00933F81"/>
    <w:rsid w:val="00934741"/>
    <w:rsid w:val="00941648"/>
    <w:rsid w:val="00942DAD"/>
    <w:rsid w:val="0094349E"/>
    <w:rsid w:val="00943FDC"/>
    <w:rsid w:val="009463FA"/>
    <w:rsid w:val="00954903"/>
    <w:rsid w:val="00954FE3"/>
    <w:rsid w:val="0096090C"/>
    <w:rsid w:val="00977B9D"/>
    <w:rsid w:val="00983B1F"/>
    <w:rsid w:val="009870CB"/>
    <w:rsid w:val="009A5042"/>
    <w:rsid w:val="009A50CE"/>
    <w:rsid w:val="009C234E"/>
    <w:rsid w:val="009C665E"/>
    <w:rsid w:val="009D08DE"/>
    <w:rsid w:val="009D1679"/>
    <w:rsid w:val="009D1BD5"/>
    <w:rsid w:val="009D3703"/>
    <w:rsid w:val="009E3947"/>
    <w:rsid w:val="009E596D"/>
    <w:rsid w:val="009E6BD7"/>
    <w:rsid w:val="00A06B00"/>
    <w:rsid w:val="00A13E23"/>
    <w:rsid w:val="00A15038"/>
    <w:rsid w:val="00A175E4"/>
    <w:rsid w:val="00A227E5"/>
    <w:rsid w:val="00A30ED1"/>
    <w:rsid w:val="00A32AF5"/>
    <w:rsid w:val="00A41ECA"/>
    <w:rsid w:val="00A435D0"/>
    <w:rsid w:val="00A44B50"/>
    <w:rsid w:val="00A552E5"/>
    <w:rsid w:val="00A64ED1"/>
    <w:rsid w:val="00A70349"/>
    <w:rsid w:val="00A75498"/>
    <w:rsid w:val="00A81BD4"/>
    <w:rsid w:val="00A833DA"/>
    <w:rsid w:val="00A86449"/>
    <w:rsid w:val="00A914C3"/>
    <w:rsid w:val="00A976AC"/>
    <w:rsid w:val="00AA4583"/>
    <w:rsid w:val="00AA4C47"/>
    <w:rsid w:val="00AB3A22"/>
    <w:rsid w:val="00AB5FC3"/>
    <w:rsid w:val="00AD0C41"/>
    <w:rsid w:val="00AD2E52"/>
    <w:rsid w:val="00AE2DEC"/>
    <w:rsid w:val="00AE5E97"/>
    <w:rsid w:val="00AF0D0C"/>
    <w:rsid w:val="00B01E92"/>
    <w:rsid w:val="00B16491"/>
    <w:rsid w:val="00B25E8C"/>
    <w:rsid w:val="00B26368"/>
    <w:rsid w:val="00B2798E"/>
    <w:rsid w:val="00B337A1"/>
    <w:rsid w:val="00B36BAC"/>
    <w:rsid w:val="00B52EBE"/>
    <w:rsid w:val="00B54D0D"/>
    <w:rsid w:val="00B6251A"/>
    <w:rsid w:val="00B651F2"/>
    <w:rsid w:val="00B66ECF"/>
    <w:rsid w:val="00B67080"/>
    <w:rsid w:val="00B719FD"/>
    <w:rsid w:val="00B7222D"/>
    <w:rsid w:val="00B77A3D"/>
    <w:rsid w:val="00B8597C"/>
    <w:rsid w:val="00BA49F7"/>
    <w:rsid w:val="00BB2014"/>
    <w:rsid w:val="00BC0B6F"/>
    <w:rsid w:val="00BC6954"/>
    <w:rsid w:val="00BC6FE6"/>
    <w:rsid w:val="00BD614D"/>
    <w:rsid w:val="00BE0C20"/>
    <w:rsid w:val="00BE1D28"/>
    <w:rsid w:val="00BE3DD9"/>
    <w:rsid w:val="00BE46B1"/>
    <w:rsid w:val="00BE5CBF"/>
    <w:rsid w:val="00BE6F24"/>
    <w:rsid w:val="00BF18E7"/>
    <w:rsid w:val="00BF1CB8"/>
    <w:rsid w:val="00BF2882"/>
    <w:rsid w:val="00C0068F"/>
    <w:rsid w:val="00C05CCB"/>
    <w:rsid w:val="00C06F67"/>
    <w:rsid w:val="00C07926"/>
    <w:rsid w:val="00C11CDF"/>
    <w:rsid w:val="00C13E17"/>
    <w:rsid w:val="00C171CB"/>
    <w:rsid w:val="00C275E9"/>
    <w:rsid w:val="00C31E2A"/>
    <w:rsid w:val="00C35186"/>
    <w:rsid w:val="00C40500"/>
    <w:rsid w:val="00C4084F"/>
    <w:rsid w:val="00C417F6"/>
    <w:rsid w:val="00C440B5"/>
    <w:rsid w:val="00C51D7C"/>
    <w:rsid w:val="00C67636"/>
    <w:rsid w:val="00C832CC"/>
    <w:rsid w:val="00C924A9"/>
    <w:rsid w:val="00C92A25"/>
    <w:rsid w:val="00C9384D"/>
    <w:rsid w:val="00CA08DE"/>
    <w:rsid w:val="00CA38BE"/>
    <w:rsid w:val="00CA64EF"/>
    <w:rsid w:val="00CA6958"/>
    <w:rsid w:val="00CB2F3C"/>
    <w:rsid w:val="00CB7A0D"/>
    <w:rsid w:val="00CC4A8A"/>
    <w:rsid w:val="00CC54EA"/>
    <w:rsid w:val="00CC6BC7"/>
    <w:rsid w:val="00CD2569"/>
    <w:rsid w:val="00CD25CC"/>
    <w:rsid w:val="00CE271A"/>
    <w:rsid w:val="00CE6F4B"/>
    <w:rsid w:val="00CF1CFA"/>
    <w:rsid w:val="00CF285A"/>
    <w:rsid w:val="00CF466B"/>
    <w:rsid w:val="00D04438"/>
    <w:rsid w:val="00D06AB8"/>
    <w:rsid w:val="00D10383"/>
    <w:rsid w:val="00D1430B"/>
    <w:rsid w:val="00D1723B"/>
    <w:rsid w:val="00D34B2F"/>
    <w:rsid w:val="00D35A65"/>
    <w:rsid w:val="00D36AA4"/>
    <w:rsid w:val="00D3731E"/>
    <w:rsid w:val="00D401E0"/>
    <w:rsid w:val="00D42E91"/>
    <w:rsid w:val="00D43A34"/>
    <w:rsid w:val="00D45EFC"/>
    <w:rsid w:val="00D46462"/>
    <w:rsid w:val="00D57D8B"/>
    <w:rsid w:val="00D62B04"/>
    <w:rsid w:val="00D654E2"/>
    <w:rsid w:val="00D71720"/>
    <w:rsid w:val="00D762FB"/>
    <w:rsid w:val="00D82EBE"/>
    <w:rsid w:val="00D94B74"/>
    <w:rsid w:val="00D95A37"/>
    <w:rsid w:val="00D97B9C"/>
    <w:rsid w:val="00DA17F8"/>
    <w:rsid w:val="00DA1B06"/>
    <w:rsid w:val="00DA23DA"/>
    <w:rsid w:val="00DB0CA0"/>
    <w:rsid w:val="00DB42D8"/>
    <w:rsid w:val="00DB65DC"/>
    <w:rsid w:val="00DB7B68"/>
    <w:rsid w:val="00DC7DED"/>
    <w:rsid w:val="00DD6C82"/>
    <w:rsid w:val="00DE3318"/>
    <w:rsid w:val="00DE485C"/>
    <w:rsid w:val="00DE4F0C"/>
    <w:rsid w:val="00DF6258"/>
    <w:rsid w:val="00E12A67"/>
    <w:rsid w:val="00E1666E"/>
    <w:rsid w:val="00E166C0"/>
    <w:rsid w:val="00E2068F"/>
    <w:rsid w:val="00E255EF"/>
    <w:rsid w:val="00E257C5"/>
    <w:rsid w:val="00E30E98"/>
    <w:rsid w:val="00E31E17"/>
    <w:rsid w:val="00E32411"/>
    <w:rsid w:val="00E3477A"/>
    <w:rsid w:val="00E40804"/>
    <w:rsid w:val="00E40934"/>
    <w:rsid w:val="00E711C8"/>
    <w:rsid w:val="00E712A5"/>
    <w:rsid w:val="00E7298E"/>
    <w:rsid w:val="00E76095"/>
    <w:rsid w:val="00E7614A"/>
    <w:rsid w:val="00E77DA6"/>
    <w:rsid w:val="00E84538"/>
    <w:rsid w:val="00E85AFD"/>
    <w:rsid w:val="00E85D59"/>
    <w:rsid w:val="00E86624"/>
    <w:rsid w:val="00E94597"/>
    <w:rsid w:val="00E94D2E"/>
    <w:rsid w:val="00E965DB"/>
    <w:rsid w:val="00EA6021"/>
    <w:rsid w:val="00EB7B6D"/>
    <w:rsid w:val="00ED240D"/>
    <w:rsid w:val="00ED2454"/>
    <w:rsid w:val="00ED4C73"/>
    <w:rsid w:val="00ED4E66"/>
    <w:rsid w:val="00EE08B7"/>
    <w:rsid w:val="00EE0D7F"/>
    <w:rsid w:val="00EE1414"/>
    <w:rsid w:val="00EE2EDC"/>
    <w:rsid w:val="00EE756A"/>
    <w:rsid w:val="00EF5F64"/>
    <w:rsid w:val="00EF6029"/>
    <w:rsid w:val="00F00F7B"/>
    <w:rsid w:val="00F0276D"/>
    <w:rsid w:val="00F02E8E"/>
    <w:rsid w:val="00F03F9B"/>
    <w:rsid w:val="00F17EE4"/>
    <w:rsid w:val="00F24511"/>
    <w:rsid w:val="00F276FE"/>
    <w:rsid w:val="00F3465C"/>
    <w:rsid w:val="00F43565"/>
    <w:rsid w:val="00F46BCE"/>
    <w:rsid w:val="00F47577"/>
    <w:rsid w:val="00F50EA3"/>
    <w:rsid w:val="00F55792"/>
    <w:rsid w:val="00F5747E"/>
    <w:rsid w:val="00F61AC2"/>
    <w:rsid w:val="00F6203D"/>
    <w:rsid w:val="00F6456B"/>
    <w:rsid w:val="00F65800"/>
    <w:rsid w:val="00F70594"/>
    <w:rsid w:val="00F722C0"/>
    <w:rsid w:val="00F83D12"/>
    <w:rsid w:val="00F846B4"/>
    <w:rsid w:val="00FA02E5"/>
    <w:rsid w:val="00FA1D70"/>
    <w:rsid w:val="00FA2DFF"/>
    <w:rsid w:val="00FA5850"/>
    <w:rsid w:val="00FC23AD"/>
    <w:rsid w:val="00FC6636"/>
    <w:rsid w:val="00FD1582"/>
    <w:rsid w:val="00FE4D44"/>
    <w:rsid w:val="00FE5AF2"/>
    <w:rsid w:val="00FE6D88"/>
    <w:rsid w:val="00FF1319"/>
    <w:rsid w:val="00FF3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10C7"/>
  <w15:docId w15:val="{29A8E01B-5F5E-425D-ACDB-8B9BF774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D4E66"/>
    <w:rPr>
      <w:sz w:val="24"/>
      <w:szCs w:val="24"/>
      <w:lang w:val="en-US" w:eastAsia="en-US"/>
    </w:rPr>
  </w:style>
  <w:style w:type="paragraph" w:styleId="1">
    <w:name w:val="heading 1"/>
    <w:basedOn w:val="a0"/>
    <w:next w:val="a0"/>
    <w:link w:val="1Char"/>
    <w:uiPriority w:val="9"/>
    <w:qFormat/>
    <w:rsid w:val="00161085"/>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paragraph" w:styleId="2">
    <w:name w:val="heading 2"/>
    <w:basedOn w:val="a0"/>
    <w:next w:val="a0"/>
    <w:link w:val="2Char"/>
    <w:uiPriority w:val="9"/>
    <w:semiHidden/>
    <w:unhideWhenUsed/>
    <w:qFormat/>
    <w:rsid w:val="00D95A37"/>
    <w:pPr>
      <w:keepNext/>
      <w:keepLines/>
      <w:spacing w:before="200"/>
      <w:outlineLvl w:val="1"/>
    </w:pPr>
    <w:rPr>
      <w:rFonts w:asciiTheme="majorHAnsi" w:eastAsiaTheme="majorEastAsia" w:hAnsiTheme="majorHAnsi" w:cstheme="majorBidi"/>
      <w:b/>
      <w:bCs/>
      <w:color w:val="00A2FF" w:themeColor="accent1"/>
      <w:sz w:val="26"/>
      <w:szCs w:val="26"/>
    </w:rPr>
  </w:style>
  <w:style w:type="paragraph" w:styleId="3">
    <w:name w:val="heading 3"/>
    <w:basedOn w:val="a0"/>
    <w:next w:val="a0"/>
    <w:link w:val="3Char"/>
    <w:uiPriority w:val="9"/>
    <w:unhideWhenUsed/>
    <w:qFormat/>
    <w:rsid w:val="000D3F02"/>
    <w:pPr>
      <w:keepNext/>
      <w:keepLines/>
      <w:spacing w:before="200"/>
      <w:outlineLvl w:val="2"/>
    </w:pPr>
    <w:rPr>
      <w:rFonts w:asciiTheme="majorHAnsi" w:eastAsiaTheme="majorEastAsia" w:hAnsiTheme="majorHAnsi" w:cstheme="majorBidi"/>
      <w:b/>
      <w:bCs/>
      <w:color w:val="00A2FF"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a">
    <w:name w:val="Παύλα"/>
    <w:pPr>
      <w:numPr>
        <w:numId w:val="1"/>
      </w:numPr>
    </w:pPr>
  </w:style>
  <w:style w:type="paragraph" w:styleId="Web">
    <w:name w:val="Normal (Web)"/>
    <w:basedOn w:val="a0"/>
    <w:uiPriority w:val="99"/>
    <w:unhideWhenUsed/>
    <w:rsid w:val="00F84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6">
    <w:name w:val="List Paragraph"/>
    <w:basedOn w:val="a0"/>
    <w:uiPriority w:val="34"/>
    <w:qFormat/>
    <w:rsid w:val="00074460"/>
    <w:pPr>
      <w:ind w:left="720"/>
      <w:contextualSpacing/>
    </w:pPr>
  </w:style>
  <w:style w:type="paragraph" w:styleId="a7">
    <w:name w:val="Balloon Text"/>
    <w:basedOn w:val="a0"/>
    <w:link w:val="Char"/>
    <w:uiPriority w:val="99"/>
    <w:semiHidden/>
    <w:unhideWhenUsed/>
    <w:rsid w:val="00077B9A"/>
    <w:rPr>
      <w:rFonts w:ascii="Tahoma" w:hAnsi="Tahoma" w:cs="Tahoma"/>
      <w:sz w:val="16"/>
      <w:szCs w:val="16"/>
    </w:rPr>
  </w:style>
  <w:style w:type="character" w:customStyle="1" w:styleId="Char">
    <w:name w:val="Κείμενο πλαισίου Char"/>
    <w:basedOn w:val="a1"/>
    <w:link w:val="a7"/>
    <w:uiPriority w:val="99"/>
    <w:semiHidden/>
    <w:rsid w:val="00077B9A"/>
    <w:rPr>
      <w:rFonts w:ascii="Tahoma" w:hAnsi="Tahoma" w:cs="Tahoma"/>
      <w:sz w:val="16"/>
      <w:szCs w:val="16"/>
      <w:lang w:val="en-US" w:eastAsia="en-US"/>
    </w:rPr>
  </w:style>
  <w:style w:type="character" w:customStyle="1" w:styleId="3Char">
    <w:name w:val="Επικεφαλίδα 3 Char"/>
    <w:basedOn w:val="a1"/>
    <w:link w:val="3"/>
    <w:uiPriority w:val="9"/>
    <w:rsid w:val="000D3F02"/>
    <w:rPr>
      <w:rFonts w:asciiTheme="majorHAnsi" w:eastAsiaTheme="majorEastAsia" w:hAnsiTheme="majorHAnsi" w:cstheme="majorBidi"/>
      <w:b/>
      <w:bCs/>
      <w:color w:val="00A2FF" w:themeColor="accent1"/>
      <w:sz w:val="24"/>
      <w:szCs w:val="24"/>
      <w:lang w:val="en-US" w:eastAsia="en-US"/>
    </w:rPr>
  </w:style>
  <w:style w:type="character" w:customStyle="1" w:styleId="2Char">
    <w:name w:val="Επικεφαλίδα 2 Char"/>
    <w:basedOn w:val="a1"/>
    <w:link w:val="2"/>
    <w:uiPriority w:val="9"/>
    <w:semiHidden/>
    <w:rsid w:val="00D95A37"/>
    <w:rPr>
      <w:rFonts w:asciiTheme="majorHAnsi" w:eastAsiaTheme="majorEastAsia" w:hAnsiTheme="majorHAnsi" w:cstheme="majorBidi"/>
      <w:b/>
      <w:bCs/>
      <w:color w:val="00A2FF" w:themeColor="accent1"/>
      <w:sz w:val="26"/>
      <w:szCs w:val="26"/>
      <w:lang w:val="en-US" w:eastAsia="en-US"/>
    </w:rPr>
  </w:style>
  <w:style w:type="character" w:customStyle="1" w:styleId="1Char">
    <w:name w:val="Επικεφαλίδα 1 Char"/>
    <w:basedOn w:val="a1"/>
    <w:link w:val="1"/>
    <w:uiPriority w:val="9"/>
    <w:rsid w:val="00161085"/>
    <w:rPr>
      <w:rFonts w:asciiTheme="majorHAnsi" w:eastAsiaTheme="majorEastAsia" w:hAnsiTheme="majorHAnsi" w:cstheme="majorBidi"/>
      <w:b/>
      <w:bCs/>
      <w:color w:val="0079BF" w:themeColor="accent1" w:themeShade="BF"/>
      <w:sz w:val="28"/>
      <w:szCs w:val="28"/>
      <w:lang w:val="en-US" w:eastAsia="en-US"/>
    </w:rPr>
  </w:style>
  <w:style w:type="character" w:styleId="a8">
    <w:name w:val="Strong"/>
    <w:basedOn w:val="a1"/>
    <w:uiPriority w:val="22"/>
    <w:qFormat/>
    <w:rsid w:val="00BC6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30">
      <w:bodyDiv w:val="1"/>
      <w:marLeft w:val="0"/>
      <w:marRight w:val="0"/>
      <w:marTop w:val="0"/>
      <w:marBottom w:val="0"/>
      <w:divBdr>
        <w:top w:val="none" w:sz="0" w:space="0" w:color="auto"/>
        <w:left w:val="none" w:sz="0" w:space="0" w:color="auto"/>
        <w:bottom w:val="none" w:sz="0" w:space="0" w:color="auto"/>
        <w:right w:val="none" w:sz="0" w:space="0" w:color="auto"/>
      </w:divBdr>
    </w:div>
    <w:div w:id="16271809">
      <w:bodyDiv w:val="1"/>
      <w:marLeft w:val="0"/>
      <w:marRight w:val="0"/>
      <w:marTop w:val="0"/>
      <w:marBottom w:val="0"/>
      <w:divBdr>
        <w:top w:val="none" w:sz="0" w:space="0" w:color="auto"/>
        <w:left w:val="none" w:sz="0" w:space="0" w:color="auto"/>
        <w:bottom w:val="none" w:sz="0" w:space="0" w:color="auto"/>
        <w:right w:val="none" w:sz="0" w:space="0" w:color="auto"/>
      </w:divBdr>
    </w:div>
    <w:div w:id="67270593">
      <w:bodyDiv w:val="1"/>
      <w:marLeft w:val="0"/>
      <w:marRight w:val="0"/>
      <w:marTop w:val="0"/>
      <w:marBottom w:val="0"/>
      <w:divBdr>
        <w:top w:val="none" w:sz="0" w:space="0" w:color="auto"/>
        <w:left w:val="none" w:sz="0" w:space="0" w:color="auto"/>
        <w:bottom w:val="none" w:sz="0" w:space="0" w:color="auto"/>
        <w:right w:val="none" w:sz="0" w:space="0" w:color="auto"/>
      </w:divBdr>
    </w:div>
    <w:div w:id="90900322">
      <w:bodyDiv w:val="1"/>
      <w:marLeft w:val="0"/>
      <w:marRight w:val="0"/>
      <w:marTop w:val="0"/>
      <w:marBottom w:val="0"/>
      <w:divBdr>
        <w:top w:val="none" w:sz="0" w:space="0" w:color="auto"/>
        <w:left w:val="none" w:sz="0" w:space="0" w:color="auto"/>
        <w:bottom w:val="none" w:sz="0" w:space="0" w:color="auto"/>
        <w:right w:val="none" w:sz="0" w:space="0" w:color="auto"/>
      </w:divBdr>
    </w:div>
    <w:div w:id="108084452">
      <w:bodyDiv w:val="1"/>
      <w:marLeft w:val="0"/>
      <w:marRight w:val="0"/>
      <w:marTop w:val="0"/>
      <w:marBottom w:val="0"/>
      <w:divBdr>
        <w:top w:val="none" w:sz="0" w:space="0" w:color="auto"/>
        <w:left w:val="none" w:sz="0" w:space="0" w:color="auto"/>
        <w:bottom w:val="none" w:sz="0" w:space="0" w:color="auto"/>
        <w:right w:val="none" w:sz="0" w:space="0" w:color="auto"/>
      </w:divBdr>
    </w:div>
    <w:div w:id="128059204">
      <w:bodyDiv w:val="1"/>
      <w:marLeft w:val="0"/>
      <w:marRight w:val="0"/>
      <w:marTop w:val="0"/>
      <w:marBottom w:val="0"/>
      <w:divBdr>
        <w:top w:val="none" w:sz="0" w:space="0" w:color="auto"/>
        <w:left w:val="none" w:sz="0" w:space="0" w:color="auto"/>
        <w:bottom w:val="none" w:sz="0" w:space="0" w:color="auto"/>
        <w:right w:val="none" w:sz="0" w:space="0" w:color="auto"/>
      </w:divBdr>
      <w:divsChild>
        <w:div w:id="668363320">
          <w:marLeft w:val="0"/>
          <w:marRight w:val="0"/>
          <w:marTop w:val="0"/>
          <w:marBottom w:val="0"/>
          <w:divBdr>
            <w:top w:val="none" w:sz="0" w:space="0" w:color="auto"/>
            <w:left w:val="none" w:sz="0" w:space="0" w:color="auto"/>
            <w:bottom w:val="none" w:sz="0" w:space="0" w:color="auto"/>
            <w:right w:val="none" w:sz="0" w:space="0" w:color="auto"/>
          </w:divBdr>
        </w:div>
      </w:divsChild>
    </w:div>
    <w:div w:id="219824202">
      <w:bodyDiv w:val="1"/>
      <w:marLeft w:val="0"/>
      <w:marRight w:val="0"/>
      <w:marTop w:val="0"/>
      <w:marBottom w:val="0"/>
      <w:divBdr>
        <w:top w:val="none" w:sz="0" w:space="0" w:color="auto"/>
        <w:left w:val="none" w:sz="0" w:space="0" w:color="auto"/>
        <w:bottom w:val="none" w:sz="0" w:space="0" w:color="auto"/>
        <w:right w:val="none" w:sz="0" w:space="0" w:color="auto"/>
      </w:divBdr>
    </w:div>
    <w:div w:id="226840649">
      <w:bodyDiv w:val="1"/>
      <w:marLeft w:val="0"/>
      <w:marRight w:val="0"/>
      <w:marTop w:val="0"/>
      <w:marBottom w:val="0"/>
      <w:divBdr>
        <w:top w:val="none" w:sz="0" w:space="0" w:color="auto"/>
        <w:left w:val="none" w:sz="0" w:space="0" w:color="auto"/>
        <w:bottom w:val="none" w:sz="0" w:space="0" w:color="auto"/>
        <w:right w:val="none" w:sz="0" w:space="0" w:color="auto"/>
      </w:divBdr>
    </w:div>
    <w:div w:id="241448049">
      <w:bodyDiv w:val="1"/>
      <w:marLeft w:val="0"/>
      <w:marRight w:val="0"/>
      <w:marTop w:val="0"/>
      <w:marBottom w:val="0"/>
      <w:divBdr>
        <w:top w:val="none" w:sz="0" w:space="0" w:color="auto"/>
        <w:left w:val="none" w:sz="0" w:space="0" w:color="auto"/>
        <w:bottom w:val="none" w:sz="0" w:space="0" w:color="auto"/>
        <w:right w:val="none" w:sz="0" w:space="0" w:color="auto"/>
      </w:divBdr>
      <w:divsChild>
        <w:div w:id="1873612097">
          <w:marLeft w:val="0"/>
          <w:marRight w:val="0"/>
          <w:marTop w:val="0"/>
          <w:marBottom w:val="0"/>
          <w:divBdr>
            <w:top w:val="none" w:sz="0" w:space="0" w:color="auto"/>
            <w:left w:val="none" w:sz="0" w:space="0" w:color="auto"/>
            <w:bottom w:val="none" w:sz="0" w:space="0" w:color="auto"/>
            <w:right w:val="none" w:sz="0" w:space="0" w:color="auto"/>
          </w:divBdr>
        </w:div>
        <w:div w:id="1982534334">
          <w:marLeft w:val="0"/>
          <w:marRight w:val="0"/>
          <w:marTop w:val="0"/>
          <w:marBottom w:val="0"/>
          <w:divBdr>
            <w:top w:val="none" w:sz="0" w:space="0" w:color="auto"/>
            <w:left w:val="none" w:sz="0" w:space="0" w:color="auto"/>
            <w:bottom w:val="none" w:sz="0" w:space="0" w:color="auto"/>
            <w:right w:val="none" w:sz="0" w:space="0" w:color="auto"/>
          </w:divBdr>
        </w:div>
      </w:divsChild>
    </w:div>
    <w:div w:id="293294363">
      <w:bodyDiv w:val="1"/>
      <w:marLeft w:val="0"/>
      <w:marRight w:val="0"/>
      <w:marTop w:val="0"/>
      <w:marBottom w:val="0"/>
      <w:divBdr>
        <w:top w:val="none" w:sz="0" w:space="0" w:color="auto"/>
        <w:left w:val="none" w:sz="0" w:space="0" w:color="auto"/>
        <w:bottom w:val="none" w:sz="0" w:space="0" w:color="auto"/>
        <w:right w:val="none" w:sz="0" w:space="0" w:color="auto"/>
      </w:divBdr>
    </w:div>
    <w:div w:id="304160816">
      <w:bodyDiv w:val="1"/>
      <w:marLeft w:val="0"/>
      <w:marRight w:val="0"/>
      <w:marTop w:val="0"/>
      <w:marBottom w:val="0"/>
      <w:divBdr>
        <w:top w:val="none" w:sz="0" w:space="0" w:color="auto"/>
        <w:left w:val="none" w:sz="0" w:space="0" w:color="auto"/>
        <w:bottom w:val="none" w:sz="0" w:space="0" w:color="auto"/>
        <w:right w:val="none" w:sz="0" w:space="0" w:color="auto"/>
      </w:divBdr>
    </w:div>
    <w:div w:id="321466790">
      <w:bodyDiv w:val="1"/>
      <w:marLeft w:val="0"/>
      <w:marRight w:val="0"/>
      <w:marTop w:val="0"/>
      <w:marBottom w:val="0"/>
      <w:divBdr>
        <w:top w:val="none" w:sz="0" w:space="0" w:color="auto"/>
        <w:left w:val="none" w:sz="0" w:space="0" w:color="auto"/>
        <w:bottom w:val="none" w:sz="0" w:space="0" w:color="auto"/>
        <w:right w:val="none" w:sz="0" w:space="0" w:color="auto"/>
      </w:divBdr>
    </w:div>
    <w:div w:id="360862977">
      <w:bodyDiv w:val="1"/>
      <w:marLeft w:val="0"/>
      <w:marRight w:val="0"/>
      <w:marTop w:val="0"/>
      <w:marBottom w:val="0"/>
      <w:divBdr>
        <w:top w:val="none" w:sz="0" w:space="0" w:color="auto"/>
        <w:left w:val="none" w:sz="0" w:space="0" w:color="auto"/>
        <w:bottom w:val="none" w:sz="0" w:space="0" w:color="auto"/>
        <w:right w:val="none" w:sz="0" w:space="0" w:color="auto"/>
      </w:divBdr>
    </w:div>
    <w:div w:id="428501562">
      <w:bodyDiv w:val="1"/>
      <w:marLeft w:val="0"/>
      <w:marRight w:val="0"/>
      <w:marTop w:val="0"/>
      <w:marBottom w:val="0"/>
      <w:divBdr>
        <w:top w:val="none" w:sz="0" w:space="0" w:color="auto"/>
        <w:left w:val="none" w:sz="0" w:space="0" w:color="auto"/>
        <w:bottom w:val="none" w:sz="0" w:space="0" w:color="auto"/>
        <w:right w:val="none" w:sz="0" w:space="0" w:color="auto"/>
      </w:divBdr>
    </w:div>
    <w:div w:id="528958067">
      <w:bodyDiv w:val="1"/>
      <w:marLeft w:val="0"/>
      <w:marRight w:val="0"/>
      <w:marTop w:val="0"/>
      <w:marBottom w:val="0"/>
      <w:divBdr>
        <w:top w:val="none" w:sz="0" w:space="0" w:color="auto"/>
        <w:left w:val="none" w:sz="0" w:space="0" w:color="auto"/>
        <w:bottom w:val="none" w:sz="0" w:space="0" w:color="auto"/>
        <w:right w:val="none" w:sz="0" w:space="0" w:color="auto"/>
      </w:divBdr>
    </w:div>
    <w:div w:id="536546321">
      <w:bodyDiv w:val="1"/>
      <w:marLeft w:val="0"/>
      <w:marRight w:val="0"/>
      <w:marTop w:val="0"/>
      <w:marBottom w:val="0"/>
      <w:divBdr>
        <w:top w:val="none" w:sz="0" w:space="0" w:color="auto"/>
        <w:left w:val="none" w:sz="0" w:space="0" w:color="auto"/>
        <w:bottom w:val="none" w:sz="0" w:space="0" w:color="auto"/>
        <w:right w:val="none" w:sz="0" w:space="0" w:color="auto"/>
      </w:divBdr>
    </w:div>
    <w:div w:id="550196485">
      <w:bodyDiv w:val="1"/>
      <w:marLeft w:val="0"/>
      <w:marRight w:val="0"/>
      <w:marTop w:val="0"/>
      <w:marBottom w:val="0"/>
      <w:divBdr>
        <w:top w:val="none" w:sz="0" w:space="0" w:color="auto"/>
        <w:left w:val="none" w:sz="0" w:space="0" w:color="auto"/>
        <w:bottom w:val="none" w:sz="0" w:space="0" w:color="auto"/>
        <w:right w:val="none" w:sz="0" w:space="0" w:color="auto"/>
      </w:divBdr>
    </w:div>
    <w:div w:id="554313571">
      <w:bodyDiv w:val="1"/>
      <w:marLeft w:val="0"/>
      <w:marRight w:val="0"/>
      <w:marTop w:val="0"/>
      <w:marBottom w:val="0"/>
      <w:divBdr>
        <w:top w:val="none" w:sz="0" w:space="0" w:color="auto"/>
        <w:left w:val="none" w:sz="0" w:space="0" w:color="auto"/>
        <w:bottom w:val="none" w:sz="0" w:space="0" w:color="auto"/>
        <w:right w:val="none" w:sz="0" w:space="0" w:color="auto"/>
      </w:divBdr>
    </w:div>
    <w:div w:id="563567831">
      <w:bodyDiv w:val="1"/>
      <w:marLeft w:val="0"/>
      <w:marRight w:val="0"/>
      <w:marTop w:val="0"/>
      <w:marBottom w:val="0"/>
      <w:divBdr>
        <w:top w:val="none" w:sz="0" w:space="0" w:color="auto"/>
        <w:left w:val="none" w:sz="0" w:space="0" w:color="auto"/>
        <w:bottom w:val="none" w:sz="0" w:space="0" w:color="auto"/>
        <w:right w:val="none" w:sz="0" w:space="0" w:color="auto"/>
      </w:divBdr>
    </w:div>
    <w:div w:id="592132807">
      <w:bodyDiv w:val="1"/>
      <w:marLeft w:val="0"/>
      <w:marRight w:val="0"/>
      <w:marTop w:val="0"/>
      <w:marBottom w:val="0"/>
      <w:divBdr>
        <w:top w:val="none" w:sz="0" w:space="0" w:color="auto"/>
        <w:left w:val="none" w:sz="0" w:space="0" w:color="auto"/>
        <w:bottom w:val="none" w:sz="0" w:space="0" w:color="auto"/>
        <w:right w:val="none" w:sz="0" w:space="0" w:color="auto"/>
      </w:divBdr>
    </w:div>
    <w:div w:id="593169811">
      <w:bodyDiv w:val="1"/>
      <w:marLeft w:val="0"/>
      <w:marRight w:val="0"/>
      <w:marTop w:val="0"/>
      <w:marBottom w:val="0"/>
      <w:divBdr>
        <w:top w:val="none" w:sz="0" w:space="0" w:color="auto"/>
        <w:left w:val="none" w:sz="0" w:space="0" w:color="auto"/>
        <w:bottom w:val="none" w:sz="0" w:space="0" w:color="auto"/>
        <w:right w:val="none" w:sz="0" w:space="0" w:color="auto"/>
      </w:divBdr>
    </w:div>
    <w:div w:id="596207561">
      <w:bodyDiv w:val="1"/>
      <w:marLeft w:val="0"/>
      <w:marRight w:val="0"/>
      <w:marTop w:val="0"/>
      <w:marBottom w:val="0"/>
      <w:divBdr>
        <w:top w:val="none" w:sz="0" w:space="0" w:color="auto"/>
        <w:left w:val="none" w:sz="0" w:space="0" w:color="auto"/>
        <w:bottom w:val="none" w:sz="0" w:space="0" w:color="auto"/>
        <w:right w:val="none" w:sz="0" w:space="0" w:color="auto"/>
      </w:divBdr>
    </w:div>
    <w:div w:id="598684900">
      <w:bodyDiv w:val="1"/>
      <w:marLeft w:val="0"/>
      <w:marRight w:val="0"/>
      <w:marTop w:val="0"/>
      <w:marBottom w:val="0"/>
      <w:divBdr>
        <w:top w:val="none" w:sz="0" w:space="0" w:color="auto"/>
        <w:left w:val="none" w:sz="0" w:space="0" w:color="auto"/>
        <w:bottom w:val="none" w:sz="0" w:space="0" w:color="auto"/>
        <w:right w:val="none" w:sz="0" w:space="0" w:color="auto"/>
      </w:divBdr>
    </w:div>
    <w:div w:id="613756304">
      <w:bodyDiv w:val="1"/>
      <w:marLeft w:val="0"/>
      <w:marRight w:val="0"/>
      <w:marTop w:val="0"/>
      <w:marBottom w:val="0"/>
      <w:divBdr>
        <w:top w:val="none" w:sz="0" w:space="0" w:color="auto"/>
        <w:left w:val="none" w:sz="0" w:space="0" w:color="auto"/>
        <w:bottom w:val="none" w:sz="0" w:space="0" w:color="auto"/>
        <w:right w:val="none" w:sz="0" w:space="0" w:color="auto"/>
      </w:divBdr>
    </w:div>
    <w:div w:id="653729138">
      <w:bodyDiv w:val="1"/>
      <w:marLeft w:val="0"/>
      <w:marRight w:val="0"/>
      <w:marTop w:val="0"/>
      <w:marBottom w:val="0"/>
      <w:divBdr>
        <w:top w:val="none" w:sz="0" w:space="0" w:color="auto"/>
        <w:left w:val="none" w:sz="0" w:space="0" w:color="auto"/>
        <w:bottom w:val="none" w:sz="0" w:space="0" w:color="auto"/>
        <w:right w:val="none" w:sz="0" w:space="0" w:color="auto"/>
      </w:divBdr>
    </w:div>
    <w:div w:id="745958341">
      <w:bodyDiv w:val="1"/>
      <w:marLeft w:val="0"/>
      <w:marRight w:val="0"/>
      <w:marTop w:val="0"/>
      <w:marBottom w:val="0"/>
      <w:divBdr>
        <w:top w:val="none" w:sz="0" w:space="0" w:color="auto"/>
        <w:left w:val="none" w:sz="0" w:space="0" w:color="auto"/>
        <w:bottom w:val="none" w:sz="0" w:space="0" w:color="auto"/>
        <w:right w:val="none" w:sz="0" w:space="0" w:color="auto"/>
      </w:divBdr>
    </w:div>
    <w:div w:id="780492489">
      <w:bodyDiv w:val="1"/>
      <w:marLeft w:val="0"/>
      <w:marRight w:val="0"/>
      <w:marTop w:val="0"/>
      <w:marBottom w:val="0"/>
      <w:divBdr>
        <w:top w:val="none" w:sz="0" w:space="0" w:color="auto"/>
        <w:left w:val="none" w:sz="0" w:space="0" w:color="auto"/>
        <w:bottom w:val="none" w:sz="0" w:space="0" w:color="auto"/>
        <w:right w:val="none" w:sz="0" w:space="0" w:color="auto"/>
      </w:divBdr>
    </w:div>
    <w:div w:id="789082668">
      <w:bodyDiv w:val="1"/>
      <w:marLeft w:val="0"/>
      <w:marRight w:val="0"/>
      <w:marTop w:val="0"/>
      <w:marBottom w:val="0"/>
      <w:divBdr>
        <w:top w:val="none" w:sz="0" w:space="0" w:color="auto"/>
        <w:left w:val="none" w:sz="0" w:space="0" w:color="auto"/>
        <w:bottom w:val="none" w:sz="0" w:space="0" w:color="auto"/>
        <w:right w:val="none" w:sz="0" w:space="0" w:color="auto"/>
      </w:divBdr>
    </w:div>
    <w:div w:id="908150177">
      <w:bodyDiv w:val="1"/>
      <w:marLeft w:val="0"/>
      <w:marRight w:val="0"/>
      <w:marTop w:val="0"/>
      <w:marBottom w:val="0"/>
      <w:divBdr>
        <w:top w:val="none" w:sz="0" w:space="0" w:color="auto"/>
        <w:left w:val="none" w:sz="0" w:space="0" w:color="auto"/>
        <w:bottom w:val="none" w:sz="0" w:space="0" w:color="auto"/>
        <w:right w:val="none" w:sz="0" w:space="0" w:color="auto"/>
      </w:divBdr>
    </w:div>
    <w:div w:id="914558274">
      <w:bodyDiv w:val="1"/>
      <w:marLeft w:val="0"/>
      <w:marRight w:val="0"/>
      <w:marTop w:val="0"/>
      <w:marBottom w:val="0"/>
      <w:divBdr>
        <w:top w:val="none" w:sz="0" w:space="0" w:color="auto"/>
        <w:left w:val="none" w:sz="0" w:space="0" w:color="auto"/>
        <w:bottom w:val="none" w:sz="0" w:space="0" w:color="auto"/>
        <w:right w:val="none" w:sz="0" w:space="0" w:color="auto"/>
      </w:divBdr>
    </w:div>
    <w:div w:id="921448749">
      <w:bodyDiv w:val="1"/>
      <w:marLeft w:val="0"/>
      <w:marRight w:val="0"/>
      <w:marTop w:val="0"/>
      <w:marBottom w:val="0"/>
      <w:divBdr>
        <w:top w:val="none" w:sz="0" w:space="0" w:color="auto"/>
        <w:left w:val="none" w:sz="0" w:space="0" w:color="auto"/>
        <w:bottom w:val="none" w:sz="0" w:space="0" w:color="auto"/>
        <w:right w:val="none" w:sz="0" w:space="0" w:color="auto"/>
      </w:divBdr>
    </w:div>
    <w:div w:id="943533756">
      <w:bodyDiv w:val="1"/>
      <w:marLeft w:val="0"/>
      <w:marRight w:val="0"/>
      <w:marTop w:val="0"/>
      <w:marBottom w:val="0"/>
      <w:divBdr>
        <w:top w:val="none" w:sz="0" w:space="0" w:color="auto"/>
        <w:left w:val="none" w:sz="0" w:space="0" w:color="auto"/>
        <w:bottom w:val="none" w:sz="0" w:space="0" w:color="auto"/>
        <w:right w:val="none" w:sz="0" w:space="0" w:color="auto"/>
      </w:divBdr>
    </w:div>
    <w:div w:id="1012032984">
      <w:bodyDiv w:val="1"/>
      <w:marLeft w:val="0"/>
      <w:marRight w:val="0"/>
      <w:marTop w:val="0"/>
      <w:marBottom w:val="0"/>
      <w:divBdr>
        <w:top w:val="none" w:sz="0" w:space="0" w:color="auto"/>
        <w:left w:val="none" w:sz="0" w:space="0" w:color="auto"/>
        <w:bottom w:val="none" w:sz="0" w:space="0" w:color="auto"/>
        <w:right w:val="none" w:sz="0" w:space="0" w:color="auto"/>
      </w:divBdr>
    </w:div>
    <w:div w:id="1082489262">
      <w:bodyDiv w:val="1"/>
      <w:marLeft w:val="0"/>
      <w:marRight w:val="0"/>
      <w:marTop w:val="0"/>
      <w:marBottom w:val="0"/>
      <w:divBdr>
        <w:top w:val="none" w:sz="0" w:space="0" w:color="auto"/>
        <w:left w:val="none" w:sz="0" w:space="0" w:color="auto"/>
        <w:bottom w:val="none" w:sz="0" w:space="0" w:color="auto"/>
        <w:right w:val="none" w:sz="0" w:space="0" w:color="auto"/>
      </w:divBdr>
    </w:div>
    <w:div w:id="1115904112">
      <w:bodyDiv w:val="1"/>
      <w:marLeft w:val="0"/>
      <w:marRight w:val="0"/>
      <w:marTop w:val="0"/>
      <w:marBottom w:val="0"/>
      <w:divBdr>
        <w:top w:val="none" w:sz="0" w:space="0" w:color="auto"/>
        <w:left w:val="none" w:sz="0" w:space="0" w:color="auto"/>
        <w:bottom w:val="none" w:sz="0" w:space="0" w:color="auto"/>
        <w:right w:val="none" w:sz="0" w:space="0" w:color="auto"/>
      </w:divBdr>
    </w:div>
    <w:div w:id="1173449133">
      <w:bodyDiv w:val="1"/>
      <w:marLeft w:val="0"/>
      <w:marRight w:val="0"/>
      <w:marTop w:val="0"/>
      <w:marBottom w:val="0"/>
      <w:divBdr>
        <w:top w:val="none" w:sz="0" w:space="0" w:color="auto"/>
        <w:left w:val="none" w:sz="0" w:space="0" w:color="auto"/>
        <w:bottom w:val="none" w:sz="0" w:space="0" w:color="auto"/>
        <w:right w:val="none" w:sz="0" w:space="0" w:color="auto"/>
      </w:divBdr>
    </w:div>
    <w:div w:id="1235362009">
      <w:bodyDiv w:val="1"/>
      <w:marLeft w:val="0"/>
      <w:marRight w:val="0"/>
      <w:marTop w:val="0"/>
      <w:marBottom w:val="0"/>
      <w:divBdr>
        <w:top w:val="none" w:sz="0" w:space="0" w:color="auto"/>
        <w:left w:val="none" w:sz="0" w:space="0" w:color="auto"/>
        <w:bottom w:val="none" w:sz="0" w:space="0" w:color="auto"/>
        <w:right w:val="none" w:sz="0" w:space="0" w:color="auto"/>
      </w:divBdr>
    </w:div>
    <w:div w:id="1267730368">
      <w:bodyDiv w:val="1"/>
      <w:marLeft w:val="0"/>
      <w:marRight w:val="0"/>
      <w:marTop w:val="0"/>
      <w:marBottom w:val="0"/>
      <w:divBdr>
        <w:top w:val="none" w:sz="0" w:space="0" w:color="auto"/>
        <w:left w:val="none" w:sz="0" w:space="0" w:color="auto"/>
        <w:bottom w:val="none" w:sz="0" w:space="0" w:color="auto"/>
        <w:right w:val="none" w:sz="0" w:space="0" w:color="auto"/>
      </w:divBdr>
      <w:divsChild>
        <w:div w:id="1020400780">
          <w:blockQuote w:val="1"/>
          <w:marLeft w:val="0"/>
          <w:marRight w:val="0"/>
          <w:marTop w:val="450"/>
          <w:marBottom w:val="750"/>
          <w:divBdr>
            <w:top w:val="none" w:sz="0" w:space="0" w:color="auto"/>
            <w:left w:val="none" w:sz="0" w:space="0" w:color="auto"/>
            <w:bottom w:val="none" w:sz="0" w:space="0" w:color="auto"/>
            <w:right w:val="none" w:sz="0" w:space="0" w:color="auto"/>
          </w:divBdr>
        </w:div>
        <w:div w:id="1070271381">
          <w:blockQuote w:val="1"/>
          <w:marLeft w:val="0"/>
          <w:marRight w:val="0"/>
          <w:marTop w:val="450"/>
          <w:marBottom w:val="750"/>
          <w:divBdr>
            <w:top w:val="none" w:sz="0" w:space="0" w:color="auto"/>
            <w:left w:val="none" w:sz="0" w:space="0" w:color="auto"/>
            <w:bottom w:val="none" w:sz="0" w:space="0" w:color="auto"/>
            <w:right w:val="none" w:sz="0" w:space="0" w:color="auto"/>
          </w:divBdr>
        </w:div>
      </w:divsChild>
    </w:div>
    <w:div w:id="1268653954">
      <w:bodyDiv w:val="1"/>
      <w:marLeft w:val="0"/>
      <w:marRight w:val="0"/>
      <w:marTop w:val="0"/>
      <w:marBottom w:val="0"/>
      <w:divBdr>
        <w:top w:val="none" w:sz="0" w:space="0" w:color="auto"/>
        <w:left w:val="none" w:sz="0" w:space="0" w:color="auto"/>
        <w:bottom w:val="none" w:sz="0" w:space="0" w:color="auto"/>
        <w:right w:val="none" w:sz="0" w:space="0" w:color="auto"/>
      </w:divBdr>
    </w:div>
    <w:div w:id="1269698924">
      <w:bodyDiv w:val="1"/>
      <w:marLeft w:val="0"/>
      <w:marRight w:val="0"/>
      <w:marTop w:val="0"/>
      <w:marBottom w:val="0"/>
      <w:divBdr>
        <w:top w:val="none" w:sz="0" w:space="0" w:color="auto"/>
        <w:left w:val="none" w:sz="0" w:space="0" w:color="auto"/>
        <w:bottom w:val="none" w:sz="0" w:space="0" w:color="auto"/>
        <w:right w:val="none" w:sz="0" w:space="0" w:color="auto"/>
      </w:divBdr>
    </w:div>
    <w:div w:id="1272784604">
      <w:bodyDiv w:val="1"/>
      <w:marLeft w:val="0"/>
      <w:marRight w:val="0"/>
      <w:marTop w:val="0"/>
      <w:marBottom w:val="0"/>
      <w:divBdr>
        <w:top w:val="none" w:sz="0" w:space="0" w:color="auto"/>
        <w:left w:val="none" w:sz="0" w:space="0" w:color="auto"/>
        <w:bottom w:val="none" w:sz="0" w:space="0" w:color="auto"/>
        <w:right w:val="none" w:sz="0" w:space="0" w:color="auto"/>
      </w:divBdr>
      <w:divsChild>
        <w:div w:id="1396201730">
          <w:marLeft w:val="0"/>
          <w:marRight w:val="0"/>
          <w:marTop w:val="0"/>
          <w:marBottom w:val="0"/>
          <w:divBdr>
            <w:top w:val="none" w:sz="0" w:space="0" w:color="auto"/>
            <w:left w:val="none" w:sz="0" w:space="0" w:color="auto"/>
            <w:bottom w:val="none" w:sz="0" w:space="0" w:color="auto"/>
            <w:right w:val="none" w:sz="0" w:space="0" w:color="auto"/>
          </w:divBdr>
          <w:divsChild>
            <w:div w:id="3769032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5698912">
      <w:bodyDiv w:val="1"/>
      <w:marLeft w:val="0"/>
      <w:marRight w:val="0"/>
      <w:marTop w:val="0"/>
      <w:marBottom w:val="0"/>
      <w:divBdr>
        <w:top w:val="none" w:sz="0" w:space="0" w:color="auto"/>
        <w:left w:val="none" w:sz="0" w:space="0" w:color="auto"/>
        <w:bottom w:val="none" w:sz="0" w:space="0" w:color="auto"/>
        <w:right w:val="none" w:sz="0" w:space="0" w:color="auto"/>
      </w:divBdr>
    </w:div>
    <w:div w:id="1374189756">
      <w:bodyDiv w:val="1"/>
      <w:marLeft w:val="0"/>
      <w:marRight w:val="0"/>
      <w:marTop w:val="0"/>
      <w:marBottom w:val="0"/>
      <w:divBdr>
        <w:top w:val="none" w:sz="0" w:space="0" w:color="auto"/>
        <w:left w:val="none" w:sz="0" w:space="0" w:color="auto"/>
        <w:bottom w:val="none" w:sz="0" w:space="0" w:color="auto"/>
        <w:right w:val="none" w:sz="0" w:space="0" w:color="auto"/>
      </w:divBdr>
    </w:div>
    <w:div w:id="1385635949">
      <w:bodyDiv w:val="1"/>
      <w:marLeft w:val="0"/>
      <w:marRight w:val="0"/>
      <w:marTop w:val="0"/>
      <w:marBottom w:val="0"/>
      <w:divBdr>
        <w:top w:val="none" w:sz="0" w:space="0" w:color="auto"/>
        <w:left w:val="none" w:sz="0" w:space="0" w:color="auto"/>
        <w:bottom w:val="none" w:sz="0" w:space="0" w:color="auto"/>
        <w:right w:val="none" w:sz="0" w:space="0" w:color="auto"/>
      </w:divBdr>
    </w:div>
    <w:div w:id="1510176546">
      <w:bodyDiv w:val="1"/>
      <w:marLeft w:val="0"/>
      <w:marRight w:val="0"/>
      <w:marTop w:val="0"/>
      <w:marBottom w:val="0"/>
      <w:divBdr>
        <w:top w:val="none" w:sz="0" w:space="0" w:color="auto"/>
        <w:left w:val="none" w:sz="0" w:space="0" w:color="auto"/>
        <w:bottom w:val="none" w:sz="0" w:space="0" w:color="auto"/>
        <w:right w:val="none" w:sz="0" w:space="0" w:color="auto"/>
      </w:divBdr>
    </w:div>
    <w:div w:id="1544294708">
      <w:bodyDiv w:val="1"/>
      <w:marLeft w:val="0"/>
      <w:marRight w:val="0"/>
      <w:marTop w:val="0"/>
      <w:marBottom w:val="0"/>
      <w:divBdr>
        <w:top w:val="none" w:sz="0" w:space="0" w:color="auto"/>
        <w:left w:val="none" w:sz="0" w:space="0" w:color="auto"/>
        <w:bottom w:val="none" w:sz="0" w:space="0" w:color="auto"/>
        <w:right w:val="none" w:sz="0" w:space="0" w:color="auto"/>
      </w:divBdr>
    </w:div>
    <w:div w:id="1638100017">
      <w:bodyDiv w:val="1"/>
      <w:marLeft w:val="0"/>
      <w:marRight w:val="0"/>
      <w:marTop w:val="0"/>
      <w:marBottom w:val="0"/>
      <w:divBdr>
        <w:top w:val="none" w:sz="0" w:space="0" w:color="auto"/>
        <w:left w:val="none" w:sz="0" w:space="0" w:color="auto"/>
        <w:bottom w:val="none" w:sz="0" w:space="0" w:color="auto"/>
        <w:right w:val="none" w:sz="0" w:space="0" w:color="auto"/>
      </w:divBdr>
    </w:div>
    <w:div w:id="1679386382">
      <w:bodyDiv w:val="1"/>
      <w:marLeft w:val="0"/>
      <w:marRight w:val="0"/>
      <w:marTop w:val="0"/>
      <w:marBottom w:val="0"/>
      <w:divBdr>
        <w:top w:val="none" w:sz="0" w:space="0" w:color="auto"/>
        <w:left w:val="none" w:sz="0" w:space="0" w:color="auto"/>
        <w:bottom w:val="none" w:sz="0" w:space="0" w:color="auto"/>
        <w:right w:val="none" w:sz="0" w:space="0" w:color="auto"/>
      </w:divBdr>
    </w:div>
    <w:div w:id="1831166153">
      <w:bodyDiv w:val="1"/>
      <w:marLeft w:val="0"/>
      <w:marRight w:val="0"/>
      <w:marTop w:val="0"/>
      <w:marBottom w:val="0"/>
      <w:divBdr>
        <w:top w:val="none" w:sz="0" w:space="0" w:color="auto"/>
        <w:left w:val="none" w:sz="0" w:space="0" w:color="auto"/>
        <w:bottom w:val="none" w:sz="0" w:space="0" w:color="auto"/>
        <w:right w:val="none" w:sz="0" w:space="0" w:color="auto"/>
      </w:divBdr>
    </w:div>
    <w:div w:id="1849447770">
      <w:bodyDiv w:val="1"/>
      <w:marLeft w:val="0"/>
      <w:marRight w:val="0"/>
      <w:marTop w:val="0"/>
      <w:marBottom w:val="0"/>
      <w:divBdr>
        <w:top w:val="none" w:sz="0" w:space="0" w:color="auto"/>
        <w:left w:val="none" w:sz="0" w:space="0" w:color="auto"/>
        <w:bottom w:val="none" w:sz="0" w:space="0" w:color="auto"/>
        <w:right w:val="none" w:sz="0" w:space="0" w:color="auto"/>
      </w:divBdr>
    </w:div>
    <w:div w:id="1874152763">
      <w:bodyDiv w:val="1"/>
      <w:marLeft w:val="0"/>
      <w:marRight w:val="0"/>
      <w:marTop w:val="0"/>
      <w:marBottom w:val="0"/>
      <w:divBdr>
        <w:top w:val="none" w:sz="0" w:space="0" w:color="auto"/>
        <w:left w:val="none" w:sz="0" w:space="0" w:color="auto"/>
        <w:bottom w:val="none" w:sz="0" w:space="0" w:color="auto"/>
        <w:right w:val="none" w:sz="0" w:space="0" w:color="auto"/>
      </w:divBdr>
    </w:div>
    <w:div w:id="1898516088">
      <w:bodyDiv w:val="1"/>
      <w:marLeft w:val="0"/>
      <w:marRight w:val="0"/>
      <w:marTop w:val="0"/>
      <w:marBottom w:val="0"/>
      <w:divBdr>
        <w:top w:val="none" w:sz="0" w:space="0" w:color="auto"/>
        <w:left w:val="none" w:sz="0" w:space="0" w:color="auto"/>
        <w:bottom w:val="none" w:sz="0" w:space="0" w:color="auto"/>
        <w:right w:val="none" w:sz="0" w:space="0" w:color="auto"/>
      </w:divBdr>
    </w:div>
    <w:div w:id="2046051831">
      <w:bodyDiv w:val="1"/>
      <w:marLeft w:val="0"/>
      <w:marRight w:val="0"/>
      <w:marTop w:val="0"/>
      <w:marBottom w:val="0"/>
      <w:divBdr>
        <w:top w:val="none" w:sz="0" w:space="0" w:color="auto"/>
        <w:left w:val="none" w:sz="0" w:space="0" w:color="auto"/>
        <w:bottom w:val="none" w:sz="0" w:space="0" w:color="auto"/>
        <w:right w:val="none" w:sz="0" w:space="0" w:color="auto"/>
      </w:divBdr>
    </w:div>
    <w:div w:id="2069955872">
      <w:bodyDiv w:val="1"/>
      <w:marLeft w:val="0"/>
      <w:marRight w:val="0"/>
      <w:marTop w:val="0"/>
      <w:marBottom w:val="0"/>
      <w:divBdr>
        <w:top w:val="none" w:sz="0" w:space="0" w:color="auto"/>
        <w:left w:val="none" w:sz="0" w:space="0" w:color="auto"/>
        <w:bottom w:val="none" w:sz="0" w:space="0" w:color="auto"/>
        <w:right w:val="none" w:sz="0" w:space="0" w:color="auto"/>
      </w:divBdr>
    </w:div>
    <w:div w:id="2079090152">
      <w:bodyDiv w:val="1"/>
      <w:marLeft w:val="0"/>
      <w:marRight w:val="0"/>
      <w:marTop w:val="0"/>
      <w:marBottom w:val="0"/>
      <w:divBdr>
        <w:top w:val="none" w:sz="0" w:space="0" w:color="auto"/>
        <w:left w:val="none" w:sz="0" w:space="0" w:color="auto"/>
        <w:bottom w:val="none" w:sz="0" w:space="0" w:color="auto"/>
        <w:right w:val="none" w:sz="0" w:space="0" w:color="auto"/>
      </w:divBdr>
    </w:div>
    <w:div w:id="2082604263">
      <w:bodyDiv w:val="1"/>
      <w:marLeft w:val="0"/>
      <w:marRight w:val="0"/>
      <w:marTop w:val="0"/>
      <w:marBottom w:val="0"/>
      <w:divBdr>
        <w:top w:val="none" w:sz="0" w:space="0" w:color="auto"/>
        <w:left w:val="none" w:sz="0" w:space="0" w:color="auto"/>
        <w:bottom w:val="none" w:sz="0" w:space="0" w:color="auto"/>
        <w:right w:val="none" w:sz="0" w:space="0" w:color="auto"/>
      </w:divBdr>
    </w:div>
    <w:div w:id="2086681778">
      <w:bodyDiv w:val="1"/>
      <w:marLeft w:val="0"/>
      <w:marRight w:val="0"/>
      <w:marTop w:val="0"/>
      <w:marBottom w:val="0"/>
      <w:divBdr>
        <w:top w:val="none" w:sz="0" w:space="0" w:color="auto"/>
        <w:left w:val="none" w:sz="0" w:space="0" w:color="auto"/>
        <w:bottom w:val="none" w:sz="0" w:space="0" w:color="auto"/>
        <w:right w:val="none" w:sz="0" w:space="0" w:color="auto"/>
      </w:divBdr>
    </w:div>
    <w:div w:id="2126145870">
      <w:bodyDiv w:val="1"/>
      <w:marLeft w:val="0"/>
      <w:marRight w:val="0"/>
      <w:marTop w:val="0"/>
      <w:marBottom w:val="0"/>
      <w:divBdr>
        <w:top w:val="none" w:sz="0" w:space="0" w:color="auto"/>
        <w:left w:val="none" w:sz="0" w:space="0" w:color="auto"/>
        <w:bottom w:val="none" w:sz="0" w:space="0" w:color="auto"/>
        <w:right w:val="none" w:sz="0" w:space="0" w:color="auto"/>
      </w:divBdr>
    </w:div>
    <w:div w:id="213112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CC65-0959-4F9F-9959-8E582668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2904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Θεοχαρόπουλος Αθανάσιος</dc:creator>
  <cp:lastModifiedBy>Μέλη Ιωάννα</cp:lastModifiedBy>
  <cp:revision>3</cp:revision>
  <dcterms:created xsi:type="dcterms:W3CDTF">2025-12-22T08:12:00Z</dcterms:created>
  <dcterms:modified xsi:type="dcterms:W3CDTF">2025-12-22T08:13:00Z</dcterms:modified>
</cp:coreProperties>
</file>