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9FF" w:rsidRDefault="00B209FF">
      <w:pPr>
        <w:jc w:val="both"/>
        <w:rPr>
          <w:rFonts w:ascii="Arial" w:hAnsi="Arial" w:cs="Arial"/>
        </w:rPr>
      </w:pPr>
    </w:p>
    <w:p w:rsidR="00EF4B84" w:rsidRDefault="000619C0">
      <w:pPr>
        <w:jc w:val="both"/>
        <w:rPr>
          <w:rFonts w:ascii="Arial" w:hAnsi="Arial" w:cs="Arial"/>
        </w:rPr>
      </w:pPr>
      <w:r>
        <w:rPr>
          <w:rFonts w:ascii="Arial" w:hAnsi="Arial" w:cs="Arial"/>
        </w:rPr>
        <w:t xml:space="preserve">                                                             </w:t>
      </w:r>
    </w:p>
    <w:p w:rsidR="00EF4B84" w:rsidRDefault="00EF4B84">
      <w:pPr>
        <w:jc w:val="both"/>
        <w:rPr>
          <w:rFonts w:ascii="Arial" w:hAnsi="Arial" w:cs="Arial"/>
        </w:rPr>
      </w:pPr>
    </w:p>
    <w:p w:rsidR="00EF4B84" w:rsidRDefault="00EF4B84" w:rsidP="00EF4B84">
      <w:pPr>
        <w:jc w:val="center"/>
        <w:rPr>
          <w:rFonts w:ascii="Arial" w:hAnsi="Arial" w:cs="Arial"/>
        </w:rPr>
      </w:pPr>
      <w:r>
        <w:rPr>
          <w:rFonts w:ascii="Arial" w:hAnsi="Arial" w:cs="Arial"/>
          <w:noProof/>
          <w:lang w:eastAsia="el-GR" w:bidi="ar-SA"/>
        </w:rPr>
        <w:drawing>
          <wp:inline distT="0" distB="0" distL="0" distR="0" wp14:anchorId="2DFB0370" wp14:editId="11BFA599">
            <wp:extent cx="1849755" cy="771525"/>
            <wp:effectExtent l="0" t="0" r="0" b="9525"/>
            <wp:docPr id="430533607" name="Εικόνα 2" descr="Εικόνα που περιέχει κείμενο, γραμματοσειρά, λογότυπο,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33607" name="Εικόνα 2" descr="Εικόνα που περιέχει κείμενο, γραμματοσειρά, λογότυπο, γραφικά&#10;&#10;Το περιεχόμενο που δημιουργείται από τεχνολογία AI ενδέχεται να είναι εσφαλμέν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49755" cy="771525"/>
                    </a:xfrm>
                    <a:prstGeom prst="rect">
                      <a:avLst/>
                    </a:prstGeom>
                    <a:noFill/>
                    <a:ln>
                      <a:noFill/>
                    </a:ln>
                  </pic:spPr>
                </pic:pic>
              </a:graphicData>
            </a:graphic>
          </wp:inline>
        </w:drawing>
      </w:r>
    </w:p>
    <w:p w:rsidR="00EF4B84" w:rsidRPr="001838A8" w:rsidRDefault="00EF4B84" w:rsidP="00EF4B84">
      <w:pPr>
        <w:rPr>
          <w:rFonts w:ascii="Arial" w:hAnsi="Arial" w:cs="Arial"/>
        </w:rPr>
      </w:pPr>
      <w:r w:rsidRPr="001838A8">
        <w:rPr>
          <w:rFonts w:ascii="Arial" w:hAnsi="Arial" w:cs="Arial"/>
        </w:rPr>
        <w:t xml:space="preserve"> </w:t>
      </w:r>
    </w:p>
    <w:p w:rsidR="00EF4B84" w:rsidRPr="00946E3D" w:rsidRDefault="00EF4B84" w:rsidP="00EF4B84">
      <w:pPr>
        <w:jc w:val="right"/>
        <w:rPr>
          <w:rFonts w:ascii="Arial" w:hAnsi="Arial" w:cs="Arial"/>
          <w:b/>
        </w:rPr>
      </w:pPr>
      <w:r w:rsidRPr="00946E3D">
        <w:rPr>
          <w:rFonts w:ascii="Arial" w:hAnsi="Arial" w:cs="Arial"/>
          <w:b/>
        </w:rPr>
        <w:t xml:space="preserve">Αθήνα, </w:t>
      </w:r>
      <w:r w:rsidR="00300ACD" w:rsidRPr="00CD50E2">
        <w:rPr>
          <w:rFonts w:ascii="Arial" w:hAnsi="Arial" w:cs="Arial"/>
          <w:b/>
        </w:rPr>
        <w:t>7</w:t>
      </w:r>
      <w:r w:rsidRPr="00946E3D">
        <w:rPr>
          <w:rFonts w:ascii="Arial" w:hAnsi="Arial" w:cs="Arial"/>
          <w:b/>
        </w:rPr>
        <w:t xml:space="preserve"> Ιουλίου 2025</w:t>
      </w:r>
    </w:p>
    <w:p w:rsidR="00EF4B84" w:rsidRDefault="00EF4B84" w:rsidP="00EF4B84">
      <w:pPr>
        <w:jc w:val="center"/>
        <w:rPr>
          <w:rFonts w:ascii="Arial" w:hAnsi="Arial" w:cs="Arial"/>
          <w:b/>
          <w:bCs/>
        </w:rPr>
      </w:pPr>
    </w:p>
    <w:p w:rsidR="00EF4B84" w:rsidRDefault="00EF4B84" w:rsidP="00EF4B84">
      <w:pPr>
        <w:jc w:val="center"/>
        <w:rPr>
          <w:rFonts w:ascii="Arial" w:hAnsi="Arial" w:cs="Arial"/>
          <w:b/>
          <w:bCs/>
        </w:rPr>
      </w:pPr>
    </w:p>
    <w:p w:rsidR="00EF4B84" w:rsidRPr="00946E3D" w:rsidRDefault="00EF4B84" w:rsidP="00EF4B84">
      <w:pPr>
        <w:jc w:val="center"/>
        <w:rPr>
          <w:rFonts w:ascii="Arial" w:hAnsi="Arial" w:cs="Arial"/>
          <w:b/>
          <w:bCs/>
        </w:rPr>
      </w:pPr>
      <w:r w:rsidRPr="00946E3D">
        <w:rPr>
          <w:rFonts w:ascii="Arial" w:hAnsi="Arial" w:cs="Arial"/>
          <w:b/>
          <w:bCs/>
        </w:rPr>
        <w:t>ΕΡΩΤΗΣΗ</w:t>
      </w:r>
    </w:p>
    <w:p w:rsidR="00EF4B84" w:rsidRDefault="00EF4B84" w:rsidP="00EF4B84">
      <w:pPr>
        <w:jc w:val="center"/>
        <w:rPr>
          <w:rFonts w:ascii="Arial" w:hAnsi="Arial" w:cs="Arial"/>
          <w:b/>
          <w:bCs/>
        </w:rPr>
      </w:pPr>
    </w:p>
    <w:p w:rsidR="00EF4B84" w:rsidRDefault="00EF4B84" w:rsidP="00EF4B84">
      <w:pPr>
        <w:jc w:val="center"/>
        <w:rPr>
          <w:rFonts w:ascii="Arial" w:hAnsi="Arial" w:cs="Arial"/>
        </w:rPr>
      </w:pPr>
      <w:r w:rsidRPr="00946E3D">
        <w:rPr>
          <w:rFonts w:ascii="Arial" w:hAnsi="Arial" w:cs="Arial"/>
          <w:b/>
          <w:bCs/>
        </w:rPr>
        <w:t>Προς</w:t>
      </w:r>
    </w:p>
    <w:p w:rsidR="00EF4B84" w:rsidRDefault="00EF4B84" w:rsidP="00EF4B84">
      <w:pPr>
        <w:jc w:val="center"/>
        <w:rPr>
          <w:rFonts w:ascii="Arial" w:hAnsi="Arial" w:cs="Arial"/>
        </w:rPr>
      </w:pPr>
    </w:p>
    <w:p w:rsidR="00920A91" w:rsidRDefault="00EF4B84" w:rsidP="00EF4B84">
      <w:pPr>
        <w:jc w:val="center"/>
        <w:rPr>
          <w:rFonts w:ascii="Arial" w:hAnsi="Arial" w:cs="Arial"/>
          <w:b/>
          <w:bCs/>
        </w:rPr>
      </w:pPr>
      <w:r w:rsidRPr="00EF4B84">
        <w:rPr>
          <w:rFonts w:ascii="Arial" w:hAnsi="Arial" w:cs="Arial"/>
          <w:b/>
          <w:bCs/>
        </w:rPr>
        <w:t>Τ</w:t>
      </w:r>
      <w:r w:rsidR="00CD50E2">
        <w:rPr>
          <w:rFonts w:ascii="Arial" w:hAnsi="Arial" w:cs="Arial"/>
          <w:b/>
          <w:bCs/>
        </w:rPr>
        <w:t>ην Υπουργό Παιδείας,</w:t>
      </w:r>
      <w:r w:rsidR="000619C0" w:rsidRPr="00EF4B84">
        <w:rPr>
          <w:rFonts w:ascii="Arial" w:hAnsi="Arial" w:cs="Arial"/>
          <w:b/>
          <w:bCs/>
        </w:rPr>
        <w:t xml:space="preserve"> </w:t>
      </w:r>
      <w:r w:rsidRPr="00EF4B84">
        <w:rPr>
          <w:rFonts w:ascii="Arial" w:hAnsi="Arial" w:cs="Arial"/>
          <w:b/>
          <w:bCs/>
        </w:rPr>
        <w:t>Θρησκευμάτων και Αθλητισμού</w:t>
      </w:r>
    </w:p>
    <w:p w:rsidR="00CD50E2" w:rsidRDefault="00CD50E2" w:rsidP="00EF4B84">
      <w:pPr>
        <w:jc w:val="center"/>
        <w:rPr>
          <w:rFonts w:ascii="Arial" w:hAnsi="Arial" w:cs="Arial"/>
          <w:b/>
          <w:bCs/>
        </w:rPr>
      </w:pPr>
    </w:p>
    <w:p w:rsidR="00CD50E2" w:rsidRDefault="00CD50E2" w:rsidP="00EF4B84">
      <w:pPr>
        <w:jc w:val="center"/>
        <w:rPr>
          <w:rFonts w:ascii="Arial" w:hAnsi="Arial" w:cs="Arial"/>
          <w:b/>
          <w:bCs/>
        </w:rPr>
      </w:pPr>
      <w:r>
        <w:rPr>
          <w:rFonts w:ascii="Arial" w:hAnsi="Arial" w:cs="Arial"/>
          <w:b/>
          <w:bCs/>
        </w:rPr>
        <w:t>Τους κ.κ. Υπουργούς</w:t>
      </w:r>
    </w:p>
    <w:p w:rsidR="00CD50E2" w:rsidRPr="00EF4B84" w:rsidRDefault="00CD50E2" w:rsidP="00EF4B84">
      <w:pPr>
        <w:jc w:val="center"/>
        <w:rPr>
          <w:rFonts w:hint="eastAsia"/>
          <w:b/>
          <w:bCs/>
          <w:u w:val="single"/>
        </w:rPr>
      </w:pPr>
    </w:p>
    <w:p w:rsidR="00920A91" w:rsidRDefault="000619C0" w:rsidP="00EF4B84">
      <w:pPr>
        <w:jc w:val="center"/>
        <w:rPr>
          <w:rFonts w:ascii="Arial" w:hAnsi="Arial" w:cs="Arial"/>
          <w:b/>
          <w:bCs/>
        </w:rPr>
      </w:pPr>
      <w:r w:rsidRPr="00EF4B84">
        <w:rPr>
          <w:rFonts w:ascii="Arial" w:hAnsi="Arial" w:cs="Arial"/>
          <w:b/>
          <w:bCs/>
        </w:rPr>
        <w:t>Εξωτερικών</w:t>
      </w:r>
    </w:p>
    <w:p w:rsidR="00CD50E2" w:rsidRPr="00EF4B84" w:rsidRDefault="00CD50E2" w:rsidP="00EF4B84">
      <w:pPr>
        <w:jc w:val="center"/>
        <w:rPr>
          <w:rFonts w:hint="eastAsia"/>
          <w:b/>
          <w:bCs/>
        </w:rPr>
      </w:pPr>
    </w:p>
    <w:p w:rsidR="00920A91" w:rsidRPr="00EF4B84" w:rsidRDefault="000619C0" w:rsidP="00EF4B84">
      <w:pPr>
        <w:jc w:val="center"/>
        <w:rPr>
          <w:rFonts w:hint="eastAsia"/>
          <w:b/>
          <w:bCs/>
        </w:rPr>
      </w:pPr>
      <w:r w:rsidRPr="00EF4B84">
        <w:rPr>
          <w:rFonts w:ascii="Arial" w:hAnsi="Arial" w:cs="Arial"/>
          <w:b/>
          <w:bCs/>
        </w:rPr>
        <w:t xml:space="preserve">Εθνικής Οικονομίας </w:t>
      </w:r>
      <w:r w:rsidR="00EF4B84">
        <w:rPr>
          <w:rFonts w:ascii="Arial" w:hAnsi="Arial" w:cs="Arial"/>
          <w:b/>
          <w:bCs/>
        </w:rPr>
        <w:t>και</w:t>
      </w:r>
      <w:r w:rsidRPr="00EF4B84">
        <w:rPr>
          <w:rFonts w:ascii="Arial" w:hAnsi="Arial" w:cs="Arial"/>
          <w:b/>
          <w:bCs/>
        </w:rPr>
        <w:t xml:space="preserve"> Οικονομικών</w:t>
      </w:r>
    </w:p>
    <w:p w:rsidR="00920A91" w:rsidRDefault="00920A91">
      <w:pPr>
        <w:jc w:val="both"/>
        <w:rPr>
          <w:rFonts w:ascii="Arial" w:hAnsi="Arial" w:cs="Arial"/>
        </w:rPr>
      </w:pPr>
    </w:p>
    <w:p w:rsidR="00920A91" w:rsidRDefault="00920A91">
      <w:pPr>
        <w:jc w:val="both"/>
        <w:rPr>
          <w:rFonts w:ascii="Arial" w:hAnsi="Arial" w:cs="Arial"/>
        </w:rPr>
      </w:pPr>
    </w:p>
    <w:p w:rsidR="00920A91" w:rsidRDefault="000619C0">
      <w:pPr>
        <w:jc w:val="both"/>
        <w:rPr>
          <w:rFonts w:hint="eastAsia"/>
          <w:b/>
          <w:bCs/>
        </w:rPr>
      </w:pPr>
      <w:r>
        <w:rPr>
          <w:rFonts w:ascii="Arial" w:hAnsi="Arial" w:cs="Arial"/>
          <w:b/>
          <w:bCs/>
        </w:rPr>
        <w:t>ΘΕΜΑ: “Απόσπαση Ελλήνων εκπαιδευτικών σε εκπαιδευτικά ιδρύματα ελληνικών κοινοτήτων εξωτερικού”</w:t>
      </w:r>
    </w:p>
    <w:p w:rsidR="00920A91" w:rsidRDefault="00920A91">
      <w:pPr>
        <w:jc w:val="both"/>
        <w:rPr>
          <w:rFonts w:ascii="Arial" w:hAnsi="Arial" w:cs="Arial"/>
        </w:rPr>
      </w:pPr>
    </w:p>
    <w:p w:rsidR="00920A91" w:rsidRDefault="000619C0" w:rsidP="00300ACD">
      <w:pPr>
        <w:spacing w:line="360" w:lineRule="auto"/>
        <w:ind w:firstLine="709"/>
        <w:jc w:val="both"/>
        <w:rPr>
          <w:rFonts w:hint="eastAsia"/>
        </w:rPr>
      </w:pPr>
      <w:r>
        <w:rPr>
          <w:rFonts w:ascii="Arial" w:hAnsi="Arial" w:cs="Arial"/>
        </w:rPr>
        <w:t xml:space="preserve">Σύμφωνα με τον Οργανισμό του Υπουργείου Παιδείας </w:t>
      </w:r>
      <w:r w:rsidR="00EF4B84">
        <w:rPr>
          <w:rFonts w:ascii="Arial" w:hAnsi="Arial" w:cs="Arial"/>
        </w:rPr>
        <w:t>και</w:t>
      </w:r>
      <w:r>
        <w:rPr>
          <w:rFonts w:ascii="Arial" w:hAnsi="Arial" w:cs="Arial"/>
        </w:rPr>
        <w:t xml:space="preserve"> Θρησκευμάτων, ένας εκ των στρατηγικών σκοπών του Υπουργείου, βάσει του </w:t>
      </w:r>
      <w:r w:rsidR="00EF4B84">
        <w:rPr>
          <w:rFonts w:ascii="Arial" w:hAnsi="Arial" w:cs="Arial"/>
        </w:rPr>
        <w:t xml:space="preserve">άρθρου </w:t>
      </w:r>
      <w:r>
        <w:rPr>
          <w:rFonts w:ascii="Arial" w:hAnsi="Arial" w:cs="Arial"/>
        </w:rPr>
        <w:t xml:space="preserve">46 παρ. 1, είναι και η ‘’προώθηση των θεμάτων Εκπαίδευσης σε ευρωπαϊκό και διεθνές επίπεδο, η προώθηση της ελληνικής παιδείας στο εξωτερικό, καθώς και η παιδαγωγική, επιστημονική και διοικητική υποστήριξη της παιδείας των Ομογενών”. Παράλληλα, όπως αναφέρεται και στον Οργανισμό του Υπουργείου Εξωτερικών, Μέρος Α΄, Κεφάλαιο Α΄, </w:t>
      </w:r>
      <w:proofErr w:type="spellStart"/>
      <w:r>
        <w:rPr>
          <w:rFonts w:ascii="Arial" w:hAnsi="Arial" w:cs="Arial"/>
        </w:rPr>
        <w:t>Υποκεφάλαιο</w:t>
      </w:r>
      <w:proofErr w:type="spellEnd"/>
      <w:r>
        <w:rPr>
          <w:rFonts w:ascii="Arial" w:hAnsi="Arial" w:cs="Arial"/>
        </w:rPr>
        <w:t xml:space="preserve"> Α΄, άρθρο 3, παράγραφος 2, εδάφιο Ή, αποστολή του Υπουργείου μεταξύ άλλων είναι και η “προώθηση και προστασία των δικαιωμάτων και των συμφερόντων των Ελλήνων στο εξωτερικό, καθώς και η διατήρηση και σύσφιξη των δεσμών με τους ανά τον κόσμο ομογενείς”.</w:t>
      </w:r>
    </w:p>
    <w:p w:rsidR="00920A91" w:rsidRDefault="00920A91" w:rsidP="00300ACD">
      <w:pPr>
        <w:spacing w:line="360" w:lineRule="auto"/>
        <w:jc w:val="both"/>
        <w:rPr>
          <w:rFonts w:ascii="Arial" w:hAnsi="Arial" w:cs="Arial"/>
        </w:rPr>
      </w:pPr>
    </w:p>
    <w:p w:rsidR="00920A91" w:rsidRDefault="000619C0" w:rsidP="00300ACD">
      <w:pPr>
        <w:spacing w:line="360" w:lineRule="auto"/>
        <w:ind w:firstLine="709"/>
        <w:jc w:val="both"/>
        <w:rPr>
          <w:rFonts w:hint="eastAsia"/>
        </w:rPr>
      </w:pPr>
      <w:r>
        <w:rPr>
          <w:rFonts w:ascii="Arial" w:hAnsi="Arial" w:cs="Arial"/>
        </w:rPr>
        <w:t>Υπό αυτό το πρίσμα, καθίσταται εμφανές ότι τόσο το Υπουργείο Παιδείας</w:t>
      </w:r>
      <w:r w:rsidR="00EF4B84">
        <w:rPr>
          <w:rFonts w:ascii="Arial" w:hAnsi="Arial" w:cs="Arial"/>
        </w:rPr>
        <w:t>,</w:t>
      </w:r>
      <w:r>
        <w:rPr>
          <w:rFonts w:ascii="Arial" w:hAnsi="Arial" w:cs="Arial"/>
        </w:rPr>
        <w:t xml:space="preserve"> Θρησκευμάτων</w:t>
      </w:r>
      <w:r w:rsidR="00EF4B84">
        <w:rPr>
          <w:rFonts w:ascii="Arial" w:hAnsi="Arial" w:cs="Arial"/>
        </w:rPr>
        <w:t xml:space="preserve"> και Αθλητισμού</w:t>
      </w:r>
      <w:r>
        <w:rPr>
          <w:rFonts w:ascii="Arial" w:hAnsi="Arial" w:cs="Arial"/>
        </w:rPr>
        <w:t>, όσο και το Υπουργείο Εξωτερικών, διαδραματίζουν καταλυτικό ρόλο προκειμένου να προωθείται αποτελεσματικά η ελληνική εκπαίδευση στο εξωτερικό, επιτυγχάνοντας έτσι τη συγκρότηση ενός αποτελεσματικού δεσμού με την ελληνική ομογένεια και τους Έλληνες Αποδήμους στο σύνολό τους.</w:t>
      </w:r>
    </w:p>
    <w:p w:rsidR="00920A91" w:rsidRDefault="00920A91" w:rsidP="00300ACD">
      <w:pPr>
        <w:spacing w:line="360" w:lineRule="auto"/>
        <w:jc w:val="both"/>
        <w:rPr>
          <w:rFonts w:ascii="Arial" w:hAnsi="Arial" w:cs="Arial"/>
        </w:rPr>
      </w:pPr>
    </w:p>
    <w:p w:rsidR="00920A91" w:rsidRDefault="000619C0" w:rsidP="00300ACD">
      <w:pPr>
        <w:spacing w:line="360" w:lineRule="auto"/>
        <w:ind w:firstLine="709"/>
        <w:jc w:val="both"/>
        <w:rPr>
          <w:rFonts w:hint="eastAsia"/>
        </w:rPr>
      </w:pPr>
      <w:r>
        <w:rPr>
          <w:rFonts w:ascii="Arial" w:hAnsi="Arial" w:cs="Arial"/>
        </w:rPr>
        <w:lastRenderedPageBreak/>
        <w:t xml:space="preserve">Τα τελευταία έτη, και ως απότοκο της οικονομικής κρίσης, η ελληνική εκπαίδευση στο εξωτερικό διέρχεται πολλαπλών κρίσεων, τόσο λόγω της απομάκρυνσης της συντεταγμένης ελληνικής πολιτείας από τον οργανωμένο Απόδημο Ελληνισμό, όσο και από την τάση “εθνικοποίησης” της εκπαίδευσης κοινοτήτων της Διασποράς διαφόρων χωρών που ακολουθούν αρκετά κράτη, όπως οι ΗΠΑ, με την μέθοδο των </w:t>
      </w:r>
      <w:r>
        <w:rPr>
          <w:rFonts w:ascii="Arial" w:hAnsi="Arial" w:cs="Arial"/>
          <w:lang w:val="en-US"/>
        </w:rPr>
        <w:t>Charter</w:t>
      </w:r>
      <w:r w:rsidRPr="001066C6">
        <w:rPr>
          <w:rFonts w:ascii="Arial" w:hAnsi="Arial" w:cs="Arial"/>
        </w:rPr>
        <w:t xml:space="preserve"> </w:t>
      </w:r>
      <w:r>
        <w:rPr>
          <w:rFonts w:ascii="Arial" w:hAnsi="Arial" w:cs="Arial"/>
          <w:lang w:val="en-US"/>
        </w:rPr>
        <w:t>Schools</w:t>
      </w:r>
      <w:r w:rsidRPr="001066C6">
        <w:rPr>
          <w:rFonts w:ascii="Arial" w:hAnsi="Arial" w:cs="Arial"/>
        </w:rPr>
        <w:t xml:space="preserve">, </w:t>
      </w:r>
      <w:r>
        <w:rPr>
          <w:rFonts w:ascii="Arial" w:hAnsi="Arial" w:cs="Arial"/>
        </w:rPr>
        <w:t>τα οποία παρέχουν εκπαίδευση σε διαφορετικές γλώσσες</w:t>
      </w:r>
      <w:r w:rsidR="00EF4B84">
        <w:rPr>
          <w:rFonts w:ascii="Arial" w:hAnsi="Arial" w:cs="Arial"/>
        </w:rPr>
        <w:t>,</w:t>
      </w:r>
      <w:r>
        <w:rPr>
          <w:rFonts w:ascii="Arial" w:hAnsi="Arial" w:cs="Arial"/>
        </w:rPr>
        <w:t xml:space="preserve"> πλην της επίσημης (συμπεριλαμβανομένης και της ελληνικής), αλλά εντός του πλαισίου του κρατικού εκπαιδευτικού συστήματος. Παράλληλα</w:t>
      </w:r>
      <w:r w:rsidR="00EF4B84">
        <w:rPr>
          <w:rFonts w:ascii="Arial" w:hAnsi="Arial" w:cs="Arial"/>
        </w:rPr>
        <w:t>,</w:t>
      </w:r>
      <w:r>
        <w:rPr>
          <w:rFonts w:ascii="Arial" w:hAnsi="Arial" w:cs="Arial"/>
        </w:rPr>
        <w:t xml:space="preserve"> όμως, η συνεχιζόμενη </w:t>
      </w:r>
      <w:proofErr w:type="spellStart"/>
      <w:r>
        <w:rPr>
          <w:rFonts w:ascii="Arial" w:hAnsi="Arial" w:cs="Arial"/>
        </w:rPr>
        <w:t>υποχρηματοδότηση</w:t>
      </w:r>
      <w:proofErr w:type="spellEnd"/>
      <w:r>
        <w:rPr>
          <w:rFonts w:ascii="Arial" w:hAnsi="Arial" w:cs="Arial"/>
        </w:rPr>
        <w:t xml:space="preserve"> της ελληνόγλωσσης εκπαίδευσης στο εξωτερικό, έχει οδηγήσει σε σειρά κενών θέσεων εκπαιδευτικών. Το εν λόγω ζήτημα, αποτελεί υπαρξιακό πρόβλημα για τον οργανωμένο Ελληνισμό της Διασποράς και έχει απασχολήσει την συντριπτική πλειοψηφία των Ομοσπονδιών Ελληνικών Κοινοτήτων σε σειρά χωρών.</w:t>
      </w:r>
    </w:p>
    <w:p w:rsidR="00920A91" w:rsidRDefault="00920A91" w:rsidP="00300ACD">
      <w:pPr>
        <w:spacing w:line="360" w:lineRule="auto"/>
        <w:jc w:val="both"/>
        <w:rPr>
          <w:rFonts w:ascii="Arial" w:hAnsi="Arial" w:cs="Arial"/>
        </w:rPr>
      </w:pPr>
    </w:p>
    <w:p w:rsidR="00920A91" w:rsidRDefault="000619C0" w:rsidP="00300ACD">
      <w:pPr>
        <w:spacing w:line="360" w:lineRule="auto"/>
        <w:ind w:firstLine="709"/>
        <w:jc w:val="both"/>
        <w:rPr>
          <w:rFonts w:hint="eastAsia"/>
        </w:rPr>
      </w:pPr>
      <w:r>
        <w:rPr>
          <w:rFonts w:ascii="Arial" w:hAnsi="Arial" w:cs="Arial"/>
        </w:rPr>
        <w:t>Χαρακτηριστικό είναι το γεγονός ότι ενώ στο από 15.4.2025 έγγραφο του ΥΠΑΙΘ με ΑΠ: 18416/Η2/18-02-2025, με τίτλο «Αποσπάσεις εκπαιδευτικών στις σχολικές μονάδες του εξωτερικού για τα σχολικά έτη 2025-2026, 2026-2027, 2027-2028 και τα ημερολογιακά έτη 2026, 2027 &amp; 2028 Ν. Ημισφαιρίου», προκηρύσσεται σειρά κενών θέσεων για εκπαιδευτικούς στο εξωτερικό, στο αντίστοιχο έγγραφο του ΥΠΑΙΘ από 20.5.2025, ΑΠ: 55662/H2  με τίτλο “ Αποσπάσεις εκπαιδευτικών στις σχολικές μονάδες του εξωτερικού για τα σχολικά έτη 2025-2026, 2026-2027, 2027-2028 και τα ημερολογιακά έτη 2026, 2027 &amp; 2028 Ν. Ημισφαιρίου”, οι θέσεις που πληρώνονται είναι ελάχιστες αφήνοντας σειρά χωρών χωρίς εκπαιδευτική κάλυψη. Ενδεικτικά αναφέρονται χώρες με συμπαγή ελληνική Ομογένεια στις οποίες δεν αποσπώνται εκπαιδευτικοί, όπως η Αιθιοπία, η Ζιμπάμπουε, το Ουζμπεκιστάν, κτλ. Παράλληλα</w:t>
      </w:r>
      <w:r w:rsidR="00EF4B84">
        <w:rPr>
          <w:rFonts w:ascii="Arial" w:hAnsi="Arial" w:cs="Arial"/>
        </w:rPr>
        <w:t>,</w:t>
      </w:r>
      <w:r>
        <w:rPr>
          <w:rFonts w:ascii="Arial" w:hAnsi="Arial" w:cs="Arial"/>
        </w:rPr>
        <w:t xml:space="preserve"> προκαλεί αλγεινή εντύπωση το γεγονός ότι το οριζόμενο επιμίσθιο των εκπαιδευτικών είναι εξαιρετικά χαμηλό, καθώς</w:t>
      </w:r>
      <w:r w:rsidR="00CD50E2">
        <w:rPr>
          <w:rFonts w:ascii="Arial" w:hAnsi="Arial" w:cs="Arial"/>
        </w:rPr>
        <w:t>,</w:t>
      </w:r>
      <w:r>
        <w:rPr>
          <w:rFonts w:ascii="Arial" w:hAnsi="Arial" w:cs="Arial"/>
        </w:rPr>
        <w:t xml:space="preserve"> επί παραδείγματι στις ΗΠΑ ορίζεται στα 1.943 ευρώ, ποσό το οποίο δεν επιτρέπει την ρεαλιστική μακροπρόθεσμη πλήρωση θέσεων εκπαιδευτικών σε ελληνόγλωσσα εκπαιδευτικά ιδρύματα της Ομογένειας.</w:t>
      </w:r>
    </w:p>
    <w:p w:rsidR="00EF4B84" w:rsidRDefault="00EF4B84" w:rsidP="00300ACD">
      <w:pPr>
        <w:spacing w:line="360" w:lineRule="auto"/>
        <w:jc w:val="both"/>
        <w:rPr>
          <w:rFonts w:ascii="Arial" w:hAnsi="Arial" w:cs="Arial"/>
          <w:b/>
          <w:bCs/>
        </w:rPr>
      </w:pPr>
    </w:p>
    <w:p w:rsidR="00920A91" w:rsidRDefault="000619C0" w:rsidP="00300ACD">
      <w:pPr>
        <w:spacing w:line="360" w:lineRule="auto"/>
        <w:jc w:val="both"/>
        <w:rPr>
          <w:rFonts w:hint="eastAsia"/>
        </w:rPr>
      </w:pPr>
      <w:r>
        <w:rPr>
          <w:rFonts w:ascii="Arial" w:hAnsi="Arial" w:cs="Arial"/>
          <w:b/>
          <w:bCs/>
        </w:rPr>
        <w:t>Επειδή</w:t>
      </w:r>
      <w:r>
        <w:rPr>
          <w:rFonts w:ascii="Arial" w:hAnsi="Arial" w:cs="Arial"/>
        </w:rPr>
        <w:t>, η ελληνόγλωσση εκπαίδευση διαδραματίζει ζωτικό ρόλο για την διατήρηση της σύνδεσης ελληνικού κράτους – Ομογένειας,</w:t>
      </w:r>
    </w:p>
    <w:p w:rsidR="00920A91" w:rsidRDefault="00920A91" w:rsidP="00300ACD">
      <w:pPr>
        <w:spacing w:line="360" w:lineRule="auto"/>
        <w:jc w:val="both"/>
        <w:rPr>
          <w:rFonts w:ascii="Arial" w:hAnsi="Arial" w:cs="Arial"/>
          <w:b/>
          <w:bCs/>
        </w:rPr>
      </w:pPr>
    </w:p>
    <w:p w:rsidR="00920A91" w:rsidRDefault="000619C0" w:rsidP="00300ACD">
      <w:pPr>
        <w:spacing w:line="360" w:lineRule="auto"/>
        <w:jc w:val="both"/>
        <w:rPr>
          <w:rFonts w:hint="eastAsia"/>
        </w:rPr>
      </w:pPr>
      <w:r>
        <w:rPr>
          <w:rFonts w:ascii="Arial" w:hAnsi="Arial" w:cs="Arial"/>
          <w:b/>
          <w:bCs/>
        </w:rPr>
        <w:t>Επειδή</w:t>
      </w:r>
      <w:r>
        <w:rPr>
          <w:rFonts w:ascii="Arial" w:hAnsi="Arial" w:cs="Arial"/>
        </w:rPr>
        <w:t>, σειρά ομογενειακών οργανώσεων ζητά μετ’ επιτάσεως την εξεύρεση λύσεως στο χρ</w:t>
      </w:r>
      <w:r w:rsidR="00EF4B84">
        <w:rPr>
          <w:rFonts w:ascii="Arial" w:hAnsi="Arial" w:cs="Arial"/>
        </w:rPr>
        <w:t>όνιο</w:t>
      </w:r>
      <w:r>
        <w:rPr>
          <w:rFonts w:ascii="Arial" w:hAnsi="Arial" w:cs="Arial"/>
        </w:rPr>
        <w:t xml:space="preserve"> ζήτημα της πλήρωσης των κενών θέσεων εκπαιδευτικών στο εξωτερικό,</w:t>
      </w:r>
    </w:p>
    <w:p w:rsidR="00920A91" w:rsidRDefault="00920A91" w:rsidP="00300ACD">
      <w:pPr>
        <w:spacing w:line="360" w:lineRule="auto"/>
        <w:jc w:val="both"/>
        <w:rPr>
          <w:rFonts w:ascii="Arial" w:hAnsi="Arial" w:cs="Arial"/>
        </w:rPr>
      </w:pPr>
    </w:p>
    <w:p w:rsidR="00920A91" w:rsidRDefault="000619C0" w:rsidP="00300ACD">
      <w:pPr>
        <w:spacing w:line="360" w:lineRule="auto"/>
        <w:jc w:val="both"/>
        <w:rPr>
          <w:rFonts w:hint="eastAsia"/>
          <w:b/>
          <w:bCs/>
        </w:rPr>
      </w:pPr>
      <w:r>
        <w:rPr>
          <w:rFonts w:ascii="Arial" w:hAnsi="Arial" w:cs="Arial"/>
          <w:b/>
          <w:bCs/>
        </w:rPr>
        <w:lastRenderedPageBreak/>
        <w:t xml:space="preserve">Επειδή, </w:t>
      </w:r>
      <w:r>
        <w:rPr>
          <w:rFonts w:ascii="Arial" w:hAnsi="Arial" w:cs="Arial"/>
        </w:rPr>
        <w:t>η πλήρωση των θέσεων εκπαιδευτικών εξωτερικού συνεχίζει να κινείται σε εξαιρετικά χαμηλά ποσοστά,</w:t>
      </w:r>
    </w:p>
    <w:p w:rsidR="00920A91" w:rsidRDefault="00920A91" w:rsidP="00300ACD">
      <w:pPr>
        <w:spacing w:line="360" w:lineRule="auto"/>
        <w:jc w:val="both"/>
        <w:rPr>
          <w:rFonts w:ascii="Arial" w:hAnsi="Arial" w:cs="Arial"/>
        </w:rPr>
      </w:pPr>
    </w:p>
    <w:p w:rsidR="00920A91" w:rsidRDefault="000619C0" w:rsidP="00300ACD">
      <w:pPr>
        <w:spacing w:line="360" w:lineRule="auto"/>
        <w:jc w:val="both"/>
        <w:rPr>
          <w:rFonts w:hint="eastAsia"/>
          <w:b/>
          <w:bCs/>
        </w:rPr>
      </w:pPr>
      <w:r>
        <w:rPr>
          <w:rFonts w:ascii="Arial" w:hAnsi="Arial" w:cs="Arial"/>
          <w:b/>
          <w:bCs/>
        </w:rPr>
        <w:t>Επειδή,</w:t>
      </w:r>
      <w:r>
        <w:rPr>
          <w:rFonts w:ascii="Arial" w:hAnsi="Arial" w:cs="Arial"/>
        </w:rPr>
        <w:t xml:space="preserve"> τα οριζόμενα επιμίσθια δεν διασφαλίζουν την αξιοπρεπή διαβίωση των Ελλήνων εκπαιδευτικών που αποσπώνται στο εξωτερικό,</w:t>
      </w:r>
    </w:p>
    <w:p w:rsidR="00920A91" w:rsidRDefault="00920A91" w:rsidP="00300ACD">
      <w:pPr>
        <w:spacing w:line="360" w:lineRule="auto"/>
        <w:jc w:val="both"/>
        <w:rPr>
          <w:rFonts w:ascii="Arial" w:hAnsi="Arial" w:cs="Arial"/>
        </w:rPr>
      </w:pPr>
    </w:p>
    <w:p w:rsidR="00920A91" w:rsidRDefault="000619C0" w:rsidP="00300ACD">
      <w:pPr>
        <w:spacing w:line="360" w:lineRule="auto"/>
        <w:jc w:val="both"/>
        <w:rPr>
          <w:rFonts w:hint="eastAsia"/>
          <w:b/>
          <w:bCs/>
          <w:u w:val="single"/>
        </w:rPr>
      </w:pPr>
      <w:r>
        <w:rPr>
          <w:rFonts w:ascii="Arial" w:hAnsi="Arial" w:cs="Arial"/>
          <w:b/>
          <w:bCs/>
          <w:u w:val="single"/>
        </w:rPr>
        <w:t>Ερωτώνται οι κ.κ. Υπουργοί:</w:t>
      </w:r>
    </w:p>
    <w:p w:rsidR="00920A91" w:rsidRDefault="00920A91" w:rsidP="00300ACD">
      <w:pPr>
        <w:spacing w:line="360" w:lineRule="auto"/>
        <w:jc w:val="both"/>
        <w:rPr>
          <w:rFonts w:ascii="Arial" w:hAnsi="Arial" w:cs="Arial"/>
        </w:rPr>
      </w:pPr>
    </w:p>
    <w:p w:rsidR="00EF4B84" w:rsidRPr="00CD50E2" w:rsidRDefault="000619C0" w:rsidP="00300ACD">
      <w:pPr>
        <w:pStyle w:val="a8"/>
        <w:numPr>
          <w:ilvl w:val="0"/>
          <w:numId w:val="1"/>
        </w:numPr>
        <w:spacing w:line="360" w:lineRule="auto"/>
        <w:jc w:val="both"/>
        <w:rPr>
          <w:rFonts w:hint="eastAsia"/>
          <w:b/>
        </w:rPr>
      </w:pPr>
      <w:r w:rsidRPr="00CD50E2">
        <w:rPr>
          <w:rFonts w:ascii="Arial" w:hAnsi="Arial" w:cs="Arial"/>
          <w:b/>
        </w:rPr>
        <w:t xml:space="preserve"> Υφίσταται οργανωμένο στρατηγικό σχέδιο για την ομογενειακή εκπαίδευση, το οποίο να περιλαμβάνει και εκπαιδευτικές επισκέψεις, αλλά και την χρησιμοποίηση των ψηφιακών τεχνολογιών;</w:t>
      </w:r>
    </w:p>
    <w:p w:rsidR="00EF4B84" w:rsidRPr="00CD50E2" w:rsidRDefault="000619C0" w:rsidP="00300ACD">
      <w:pPr>
        <w:pStyle w:val="a8"/>
        <w:numPr>
          <w:ilvl w:val="0"/>
          <w:numId w:val="1"/>
        </w:numPr>
        <w:spacing w:line="360" w:lineRule="auto"/>
        <w:jc w:val="both"/>
        <w:rPr>
          <w:rFonts w:hint="eastAsia"/>
          <w:b/>
        </w:rPr>
      </w:pPr>
      <w:r w:rsidRPr="00CD50E2">
        <w:rPr>
          <w:rFonts w:ascii="Arial" w:hAnsi="Arial" w:cs="Arial"/>
          <w:b/>
        </w:rPr>
        <w:t>Θα προχωρήσει η κυβέρνηση στην αύξηση των επιμισθίων των αποσπωμένων εκπαιδευτικών προκειμένου να καταστεί δυνατή η πλήρωση περισσότερων θέσεων στα εκπαιδευτικά ιδρύματα της Ομογένειας;</w:t>
      </w:r>
    </w:p>
    <w:p w:rsidR="00920A91" w:rsidRPr="00CD50E2" w:rsidRDefault="000619C0" w:rsidP="00300ACD">
      <w:pPr>
        <w:pStyle w:val="a8"/>
        <w:numPr>
          <w:ilvl w:val="0"/>
          <w:numId w:val="1"/>
        </w:numPr>
        <w:spacing w:line="360" w:lineRule="auto"/>
        <w:jc w:val="both"/>
        <w:rPr>
          <w:rFonts w:hint="eastAsia"/>
          <w:b/>
        </w:rPr>
      </w:pPr>
      <w:r w:rsidRPr="00CD50E2">
        <w:rPr>
          <w:rFonts w:ascii="Arial" w:hAnsi="Arial" w:cs="Arial"/>
          <w:b/>
        </w:rPr>
        <w:t xml:space="preserve">Θα εξετάσει η κυβέρνηση πιθανές εναλλακτικές λύσεις για την διευκόλυνση του έργου των αποσπωμένων εκπαιδευτικών ερχόμενη σε συνεννόηση με φορείς </w:t>
      </w:r>
      <w:r w:rsidR="00EF4B84" w:rsidRPr="00CD50E2">
        <w:rPr>
          <w:rFonts w:ascii="Arial" w:hAnsi="Arial" w:cs="Arial"/>
          <w:b/>
        </w:rPr>
        <w:t>όπως, ενδεικτικά, τις</w:t>
      </w:r>
      <w:r w:rsidRPr="00CD50E2">
        <w:rPr>
          <w:rFonts w:ascii="Arial" w:hAnsi="Arial" w:cs="Arial"/>
          <w:b/>
        </w:rPr>
        <w:t xml:space="preserve"> ομογενειακές οργανώσεις</w:t>
      </w:r>
      <w:r w:rsidR="00EF4B84" w:rsidRPr="00CD50E2">
        <w:rPr>
          <w:rFonts w:ascii="Arial" w:hAnsi="Arial" w:cs="Arial"/>
          <w:b/>
        </w:rPr>
        <w:t xml:space="preserve"> και την </w:t>
      </w:r>
      <w:r w:rsidRPr="00CD50E2">
        <w:rPr>
          <w:rFonts w:ascii="Arial" w:hAnsi="Arial" w:cs="Arial"/>
          <w:b/>
        </w:rPr>
        <w:t xml:space="preserve"> Εκκλησία ;</w:t>
      </w:r>
    </w:p>
    <w:p w:rsidR="00920A91" w:rsidRDefault="00920A91" w:rsidP="00300ACD">
      <w:pPr>
        <w:spacing w:line="360" w:lineRule="auto"/>
        <w:jc w:val="both"/>
        <w:rPr>
          <w:rFonts w:ascii="Arial" w:hAnsi="Arial" w:cs="Arial"/>
        </w:rPr>
      </w:pPr>
    </w:p>
    <w:p w:rsidR="00EF4B84" w:rsidRDefault="00EF4B84" w:rsidP="00300ACD">
      <w:pPr>
        <w:spacing w:line="360" w:lineRule="auto"/>
        <w:jc w:val="center"/>
        <w:rPr>
          <w:rFonts w:ascii="Arial" w:hAnsi="Arial" w:cs="Arial"/>
          <w:b/>
          <w:bCs/>
        </w:rPr>
      </w:pPr>
      <w:r>
        <w:rPr>
          <w:rFonts w:ascii="Arial" w:hAnsi="Arial" w:cs="Arial"/>
          <w:b/>
          <w:bCs/>
        </w:rPr>
        <w:t xml:space="preserve">Οι </w:t>
      </w:r>
      <w:r w:rsidR="00CD50E2">
        <w:rPr>
          <w:rFonts w:ascii="Arial" w:hAnsi="Arial" w:cs="Arial"/>
          <w:b/>
          <w:bCs/>
        </w:rPr>
        <w:t>Ε</w:t>
      </w:r>
      <w:r>
        <w:rPr>
          <w:rFonts w:ascii="Arial" w:hAnsi="Arial" w:cs="Arial"/>
          <w:b/>
          <w:bCs/>
        </w:rPr>
        <w:t xml:space="preserve">ρωτώντες </w:t>
      </w:r>
      <w:r w:rsidR="00CD50E2">
        <w:rPr>
          <w:rFonts w:ascii="Arial" w:hAnsi="Arial" w:cs="Arial"/>
          <w:b/>
          <w:bCs/>
        </w:rPr>
        <w:t>Β</w:t>
      </w:r>
      <w:r>
        <w:rPr>
          <w:rFonts w:ascii="Arial" w:hAnsi="Arial" w:cs="Arial"/>
          <w:b/>
          <w:bCs/>
        </w:rPr>
        <w:t>ουλευτές</w:t>
      </w:r>
    </w:p>
    <w:p w:rsidR="00CD50E2" w:rsidRDefault="00CD50E2" w:rsidP="00300ACD">
      <w:pPr>
        <w:spacing w:line="360" w:lineRule="auto"/>
        <w:jc w:val="center"/>
        <w:rPr>
          <w:rFonts w:ascii="Arial" w:hAnsi="Arial" w:cs="Arial"/>
          <w:b/>
          <w:bCs/>
        </w:rPr>
      </w:pPr>
    </w:p>
    <w:p w:rsidR="00920A91" w:rsidRDefault="000619C0" w:rsidP="00300ACD">
      <w:pPr>
        <w:spacing w:line="360" w:lineRule="auto"/>
        <w:jc w:val="center"/>
        <w:rPr>
          <w:rFonts w:ascii="Arial" w:hAnsi="Arial" w:cs="Arial"/>
          <w:b/>
          <w:bCs/>
        </w:rPr>
      </w:pPr>
      <w:proofErr w:type="spellStart"/>
      <w:r>
        <w:rPr>
          <w:rFonts w:ascii="Arial" w:hAnsi="Arial" w:cs="Arial"/>
          <w:b/>
          <w:bCs/>
        </w:rPr>
        <w:t>Νοτοπούλου</w:t>
      </w:r>
      <w:proofErr w:type="spellEnd"/>
      <w:r w:rsidR="00EF4B84">
        <w:rPr>
          <w:rFonts w:ascii="Arial" w:hAnsi="Arial" w:cs="Arial"/>
          <w:b/>
          <w:bCs/>
        </w:rPr>
        <w:t xml:space="preserve"> Αικατερίνη</w:t>
      </w:r>
    </w:p>
    <w:p w:rsidR="00CD50E2" w:rsidRDefault="00CD50E2" w:rsidP="00300ACD">
      <w:pPr>
        <w:spacing w:line="360" w:lineRule="auto"/>
        <w:jc w:val="center"/>
        <w:rPr>
          <w:rFonts w:ascii="Arial" w:hAnsi="Arial" w:cs="Arial"/>
          <w:b/>
          <w:bCs/>
        </w:rPr>
      </w:pPr>
    </w:p>
    <w:p w:rsidR="00CD50E2" w:rsidRPr="00CD50E2" w:rsidRDefault="00CD50E2" w:rsidP="00CD50E2">
      <w:pPr>
        <w:spacing w:line="360" w:lineRule="auto"/>
        <w:jc w:val="center"/>
        <w:rPr>
          <w:rFonts w:ascii="Arial" w:hAnsi="Arial" w:cs="Arial"/>
          <w:b/>
        </w:rPr>
      </w:pPr>
      <w:r w:rsidRPr="00CD50E2">
        <w:rPr>
          <w:rFonts w:ascii="Arial" w:hAnsi="Arial" w:cs="Arial"/>
          <w:b/>
        </w:rPr>
        <w:t>Καλαματιανός Διονύσιος</w:t>
      </w:r>
    </w:p>
    <w:p w:rsidR="00CD50E2" w:rsidRPr="00CD50E2" w:rsidRDefault="00CD50E2" w:rsidP="00300ACD">
      <w:pPr>
        <w:spacing w:line="360" w:lineRule="auto"/>
        <w:jc w:val="center"/>
        <w:rPr>
          <w:rFonts w:ascii="Arial" w:hAnsi="Arial" w:cs="Arial"/>
          <w:b/>
          <w:bCs/>
        </w:rPr>
      </w:pPr>
    </w:p>
    <w:p w:rsidR="00300ACD" w:rsidRPr="00CD50E2" w:rsidRDefault="00300ACD" w:rsidP="00300ACD">
      <w:pPr>
        <w:spacing w:line="360" w:lineRule="auto"/>
        <w:jc w:val="center"/>
        <w:rPr>
          <w:rFonts w:ascii="Arial" w:hAnsi="Arial" w:cs="Arial"/>
          <w:b/>
        </w:rPr>
      </w:pPr>
      <w:r w:rsidRPr="00CD50E2">
        <w:rPr>
          <w:rFonts w:ascii="Arial" w:hAnsi="Arial" w:cs="Arial"/>
          <w:b/>
        </w:rPr>
        <w:t>Ακρίτα Έλενα</w:t>
      </w:r>
    </w:p>
    <w:p w:rsidR="00CD50E2" w:rsidRPr="00CD50E2" w:rsidRDefault="00CD50E2" w:rsidP="00300ACD">
      <w:pPr>
        <w:spacing w:line="360" w:lineRule="auto"/>
        <w:jc w:val="center"/>
        <w:rPr>
          <w:rFonts w:ascii="Arial" w:hAnsi="Arial" w:cs="Arial"/>
          <w:b/>
        </w:rPr>
      </w:pPr>
    </w:p>
    <w:p w:rsidR="00300ACD" w:rsidRPr="00CD50E2" w:rsidRDefault="00300ACD" w:rsidP="00300ACD">
      <w:pPr>
        <w:spacing w:line="360" w:lineRule="auto"/>
        <w:jc w:val="center"/>
        <w:rPr>
          <w:rFonts w:ascii="Arial" w:hAnsi="Arial" w:cs="Arial"/>
          <w:b/>
        </w:rPr>
      </w:pPr>
      <w:r w:rsidRPr="00CD50E2">
        <w:rPr>
          <w:rFonts w:ascii="Arial" w:hAnsi="Arial" w:cs="Arial"/>
          <w:b/>
        </w:rPr>
        <w:t>Ζαμπάρας Μίλτος</w:t>
      </w:r>
    </w:p>
    <w:p w:rsidR="00CD50E2" w:rsidRPr="00CD50E2" w:rsidRDefault="00CD50E2" w:rsidP="00300ACD">
      <w:pPr>
        <w:spacing w:line="360" w:lineRule="auto"/>
        <w:jc w:val="center"/>
        <w:rPr>
          <w:rFonts w:ascii="Arial" w:hAnsi="Arial" w:cs="Arial"/>
          <w:b/>
        </w:rPr>
      </w:pPr>
    </w:p>
    <w:p w:rsidR="00300ACD" w:rsidRPr="00CD50E2" w:rsidRDefault="00300ACD" w:rsidP="00300ACD">
      <w:pPr>
        <w:spacing w:line="360" w:lineRule="auto"/>
        <w:jc w:val="center"/>
        <w:rPr>
          <w:rFonts w:ascii="Arial" w:hAnsi="Arial" w:cs="Arial"/>
          <w:b/>
        </w:rPr>
      </w:pPr>
      <w:r w:rsidRPr="00CD50E2">
        <w:rPr>
          <w:rFonts w:ascii="Arial" w:hAnsi="Arial" w:cs="Arial"/>
          <w:b/>
        </w:rPr>
        <w:t>Μεϊκόπουλος Αλέξανδρος</w:t>
      </w:r>
    </w:p>
    <w:p w:rsidR="00CD50E2" w:rsidRPr="00CD50E2" w:rsidRDefault="00CD50E2" w:rsidP="00300ACD">
      <w:pPr>
        <w:spacing w:line="360" w:lineRule="auto"/>
        <w:jc w:val="center"/>
        <w:rPr>
          <w:rFonts w:ascii="Arial" w:hAnsi="Arial" w:cs="Arial"/>
          <w:b/>
        </w:rPr>
      </w:pPr>
    </w:p>
    <w:p w:rsidR="00300ACD" w:rsidRPr="00CD50E2" w:rsidRDefault="00300ACD" w:rsidP="00300ACD">
      <w:pPr>
        <w:spacing w:line="360" w:lineRule="auto"/>
        <w:jc w:val="center"/>
        <w:rPr>
          <w:rFonts w:ascii="Arial" w:hAnsi="Arial" w:cs="Arial"/>
          <w:b/>
        </w:rPr>
      </w:pPr>
      <w:r w:rsidRPr="00CD50E2">
        <w:rPr>
          <w:rFonts w:ascii="Arial" w:hAnsi="Arial" w:cs="Arial"/>
          <w:b/>
        </w:rPr>
        <w:t>Μπάρκας Κωνσταντίνος</w:t>
      </w:r>
    </w:p>
    <w:p w:rsidR="00CD50E2" w:rsidRPr="00CD50E2" w:rsidRDefault="00CD50E2" w:rsidP="00300ACD">
      <w:pPr>
        <w:spacing w:line="360" w:lineRule="auto"/>
        <w:jc w:val="center"/>
        <w:rPr>
          <w:rFonts w:ascii="Arial" w:hAnsi="Arial" w:cs="Arial"/>
          <w:b/>
        </w:rPr>
      </w:pPr>
    </w:p>
    <w:p w:rsidR="00300ACD" w:rsidRPr="00CD50E2" w:rsidRDefault="00300ACD" w:rsidP="00300ACD">
      <w:pPr>
        <w:spacing w:line="360" w:lineRule="auto"/>
        <w:jc w:val="center"/>
        <w:rPr>
          <w:rFonts w:ascii="Arial" w:hAnsi="Arial" w:cs="Arial"/>
          <w:b/>
        </w:rPr>
      </w:pPr>
      <w:r w:rsidRPr="00CD50E2">
        <w:rPr>
          <w:rFonts w:ascii="Arial" w:hAnsi="Arial" w:cs="Arial"/>
          <w:b/>
        </w:rPr>
        <w:t>Ξανθόπουλος Θεόφιλος</w:t>
      </w:r>
    </w:p>
    <w:p w:rsidR="00CD50E2" w:rsidRPr="00CD50E2" w:rsidRDefault="00CD50E2" w:rsidP="00300ACD">
      <w:pPr>
        <w:spacing w:line="360" w:lineRule="auto"/>
        <w:jc w:val="center"/>
        <w:rPr>
          <w:rFonts w:ascii="Arial" w:hAnsi="Arial" w:cs="Arial"/>
          <w:b/>
        </w:rPr>
      </w:pPr>
    </w:p>
    <w:p w:rsidR="00300ACD" w:rsidRPr="00CD50E2" w:rsidRDefault="00300ACD" w:rsidP="00300ACD">
      <w:pPr>
        <w:spacing w:line="360" w:lineRule="auto"/>
        <w:jc w:val="center"/>
        <w:rPr>
          <w:rFonts w:ascii="Arial" w:hAnsi="Arial" w:cs="Arial"/>
          <w:b/>
        </w:rPr>
      </w:pPr>
      <w:r w:rsidRPr="00CD50E2">
        <w:rPr>
          <w:rFonts w:ascii="Arial" w:hAnsi="Arial" w:cs="Arial"/>
          <w:b/>
        </w:rPr>
        <w:t>Παναγιωτόπουλος Ανδρέας</w:t>
      </w:r>
    </w:p>
    <w:p w:rsidR="00CD50E2" w:rsidRDefault="00CD50E2" w:rsidP="00300ACD">
      <w:pPr>
        <w:spacing w:line="360" w:lineRule="auto"/>
        <w:jc w:val="center"/>
        <w:rPr>
          <w:rFonts w:ascii="Arial" w:hAnsi="Arial" w:cs="Arial"/>
        </w:rPr>
      </w:pPr>
    </w:p>
    <w:p w:rsidR="00300ACD" w:rsidRPr="00CD50E2" w:rsidRDefault="00300ACD" w:rsidP="00300ACD">
      <w:pPr>
        <w:spacing w:line="360" w:lineRule="auto"/>
        <w:jc w:val="center"/>
        <w:rPr>
          <w:rFonts w:ascii="Arial" w:hAnsi="Arial" w:cs="Arial"/>
          <w:b/>
        </w:rPr>
      </w:pPr>
      <w:r w:rsidRPr="00CD50E2">
        <w:rPr>
          <w:rFonts w:ascii="Arial" w:hAnsi="Arial" w:cs="Arial"/>
          <w:b/>
        </w:rPr>
        <w:t>Παπαηλιού Γεώργιος</w:t>
      </w:r>
    </w:p>
    <w:p w:rsidR="00CD50E2" w:rsidRPr="00CD50E2" w:rsidRDefault="00CD50E2" w:rsidP="00300ACD">
      <w:pPr>
        <w:spacing w:line="360" w:lineRule="auto"/>
        <w:jc w:val="center"/>
        <w:rPr>
          <w:rFonts w:ascii="Arial" w:hAnsi="Arial" w:cs="Arial"/>
          <w:b/>
        </w:rPr>
      </w:pPr>
    </w:p>
    <w:p w:rsidR="00300ACD" w:rsidRPr="00CD50E2" w:rsidRDefault="00300ACD" w:rsidP="00300ACD">
      <w:pPr>
        <w:spacing w:line="360" w:lineRule="auto"/>
        <w:jc w:val="center"/>
        <w:rPr>
          <w:rFonts w:ascii="Arial" w:hAnsi="Arial" w:cs="Arial"/>
          <w:b/>
        </w:rPr>
      </w:pPr>
      <w:proofErr w:type="spellStart"/>
      <w:r w:rsidRPr="00CD50E2">
        <w:rPr>
          <w:rFonts w:ascii="Arial" w:hAnsi="Arial" w:cs="Arial"/>
          <w:b/>
        </w:rPr>
        <w:t>Τσαπανίδου</w:t>
      </w:r>
      <w:proofErr w:type="spellEnd"/>
      <w:r w:rsidRPr="00CD50E2">
        <w:rPr>
          <w:rFonts w:ascii="Arial" w:hAnsi="Arial" w:cs="Arial"/>
          <w:b/>
        </w:rPr>
        <w:t xml:space="preserve"> Παρθενόπη</w:t>
      </w:r>
    </w:p>
    <w:p w:rsidR="00CD50E2" w:rsidRPr="00CD50E2" w:rsidRDefault="00CD50E2" w:rsidP="00300ACD">
      <w:pPr>
        <w:spacing w:line="360" w:lineRule="auto"/>
        <w:jc w:val="center"/>
        <w:rPr>
          <w:rFonts w:ascii="Arial" w:hAnsi="Arial" w:cs="Arial"/>
          <w:b/>
        </w:rPr>
      </w:pPr>
    </w:p>
    <w:p w:rsidR="00300ACD" w:rsidRPr="00CD50E2" w:rsidRDefault="00300ACD" w:rsidP="00300ACD">
      <w:pPr>
        <w:spacing w:line="360" w:lineRule="auto"/>
        <w:jc w:val="center"/>
        <w:rPr>
          <w:rFonts w:ascii="Arial" w:hAnsi="Arial" w:cs="Arial"/>
          <w:b/>
        </w:rPr>
      </w:pPr>
      <w:r w:rsidRPr="00CD50E2">
        <w:rPr>
          <w:rFonts w:ascii="Arial" w:hAnsi="Arial" w:cs="Arial"/>
          <w:b/>
        </w:rPr>
        <w:t>Ψυχογιός Γεώργιος</w:t>
      </w:r>
    </w:p>
    <w:p w:rsidR="00300ACD" w:rsidRPr="00CD50E2" w:rsidRDefault="00300ACD" w:rsidP="00300ACD">
      <w:pPr>
        <w:spacing w:line="360" w:lineRule="auto"/>
        <w:jc w:val="center"/>
        <w:rPr>
          <w:rFonts w:hint="eastAsia"/>
          <w:b/>
        </w:rPr>
      </w:pPr>
    </w:p>
    <w:p w:rsidR="00920A91" w:rsidRPr="00CD50E2" w:rsidRDefault="00920A91" w:rsidP="00300ACD">
      <w:pPr>
        <w:spacing w:line="360" w:lineRule="auto"/>
        <w:jc w:val="both"/>
        <w:rPr>
          <w:rFonts w:ascii="Arial" w:hAnsi="Arial" w:cs="Arial"/>
          <w:b/>
          <w:bCs/>
        </w:rPr>
      </w:pPr>
      <w:bookmarkStart w:id="0" w:name="_GoBack"/>
      <w:bookmarkEnd w:id="0"/>
    </w:p>
    <w:sectPr w:rsidR="00920A91" w:rsidRPr="00CD50E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176AB"/>
    <w:multiLevelType w:val="hybridMultilevel"/>
    <w:tmpl w:val="DAB624EE"/>
    <w:lvl w:ilvl="0" w:tplc="CC8A7696">
      <w:start w:val="1"/>
      <w:numFmt w:val="decimal"/>
      <w:lvlText w:val="%1)"/>
      <w:lvlJc w:val="left"/>
      <w:pPr>
        <w:ind w:left="720" w:hanging="360"/>
      </w:pPr>
      <w:rPr>
        <w:rFonts w:ascii="Arial" w:hAnsi="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91"/>
    <w:rsid w:val="000619C0"/>
    <w:rsid w:val="001066C6"/>
    <w:rsid w:val="00160CF7"/>
    <w:rsid w:val="00300ACD"/>
    <w:rsid w:val="008D4701"/>
    <w:rsid w:val="00920A91"/>
    <w:rsid w:val="009273AE"/>
    <w:rsid w:val="00B209FF"/>
    <w:rsid w:val="00CD50E2"/>
    <w:rsid w:val="00EF4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9F85"/>
  <w15:docId w15:val="{3040354B-28B6-498C-A2DE-ECE0DDC3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 w:type="paragraph" w:styleId="a8">
    <w:name w:val="List Paragraph"/>
    <w:basedOn w:val="a"/>
    <w:uiPriority w:val="34"/>
    <w:qFormat/>
    <w:rsid w:val="00EF4B8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761</Words>
  <Characters>4111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Μπάκης Γεώργιος</cp:lastModifiedBy>
  <cp:revision>3</cp:revision>
  <dcterms:created xsi:type="dcterms:W3CDTF">2025-07-07T12:37:00Z</dcterms:created>
  <dcterms:modified xsi:type="dcterms:W3CDTF">2025-07-07T12:44:00Z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2025-06-27T16:23:13Z</dcterms:created>
  <dc:creator/>
  <dc:description/>
  <dc:language>el-GR</dc:language>
  <cp:lastModifiedBy/>
  <dcterms:modified xsi:type="dcterms:W3CDTF">2025-06-27T16:24:52Z</dcterms:modified>
  <cp:revision>1</cp:revision>
  <dc:subject/>
  <dc:title/>
</cp:coreProperties>
</file>