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CEB99D" w14:textId="77777777" w:rsidR="00E07A0C" w:rsidRPr="000C2699" w:rsidRDefault="00E812EB" w:rsidP="000C2699">
      <w:pPr>
        <w:spacing w:line="276" w:lineRule="auto"/>
        <w:jc w:val="center"/>
        <w:rPr>
          <w:b/>
          <w:bCs/>
          <w:sz w:val="24"/>
          <w:szCs w:val="24"/>
        </w:rPr>
      </w:pPr>
      <w:bookmarkStart w:id="0" w:name="_GoBack"/>
      <w:bookmarkEnd w:id="0"/>
      <w:r w:rsidRPr="000C2699">
        <w:rPr>
          <w:b/>
          <w:bCs/>
          <w:sz w:val="24"/>
          <w:szCs w:val="24"/>
        </w:rPr>
        <w:t>Yerevan Declaration</w:t>
      </w:r>
    </w:p>
    <w:p w14:paraId="65B36F0F" w14:textId="77777777" w:rsidR="00E07A0C" w:rsidRPr="000C2699" w:rsidRDefault="00E07A0C" w:rsidP="000C2699">
      <w:pPr>
        <w:spacing w:line="276" w:lineRule="auto"/>
        <w:jc w:val="center"/>
        <w:rPr>
          <w:b/>
          <w:bCs/>
          <w:sz w:val="24"/>
          <w:szCs w:val="24"/>
        </w:rPr>
      </w:pPr>
      <w:r w:rsidRPr="000C2699">
        <w:rPr>
          <w:b/>
          <w:bCs/>
          <w:sz w:val="24"/>
          <w:szCs w:val="24"/>
        </w:rPr>
        <w:t xml:space="preserve"> of the </w:t>
      </w:r>
      <w:r w:rsidR="00E812EB" w:rsidRPr="000C2699">
        <w:rPr>
          <w:b/>
          <w:bCs/>
          <w:sz w:val="24"/>
          <w:szCs w:val="24"/>
        </w:rPr>
        <w:t>8</w:t>
      </w:r>
      <w:r w:rsidR="00E812EB" w:rsidRPr="000C2699">
        <w:rPr>
          <w:b/>
          <w:bCs/>
          <w:sz w:val="24"/>
          <w:szCs w:val="24"/>
          <w:vertAlign w:val="superscript"/>
        </w:rPr>
        <w:t>th</w:t>
      </w:r>
      <w:r w:rsidR="00E812EB" w:rsidRPr="000C2699">
        <w:rPr>
          <w:b/>
          <w:bCs/>
          <w:sz w:val="24"/>
          <w:szCs w:val="24"/>
        </w:rPr>
        <w:t xml:space="preserve"> </w:t>
      </w:r>
      <w:r w:rsidRPr="000C2699">
        <w:rPr>
          <w:b/>
          <w:bCs/>
          <w:sz w:val="24"/>
          <w:szCs w:val="24"/>
        </w:rPr>
        <w:t>Minister</w:t>
      </w:r>
      <w:r w:rsidR="00E812EB" w:rsidRPr="000C2699">
        <w:rPr>
          <w:b/>
          <w:bCs/>
          <w:sz w:val="24"/>
          <w:szCs w:val="24"/>
        </w:rPr>
        <w:t>ial</w:t>
      </w:r>
      <w:r w:rsidRPr="000C2699">
        <w:rPr>
          <w:b/>
          <w:bCs/>
          <w:sz w:val="24"/>
          <w:szCs w:val="24"/>
        </w:rPr>
        <w:t xml:space="preserve"> Meeting of the Ancient Civilizations Forum </w:t>
      </w:r>
    </w:p>
    <w:p w14:paraId="2FB8870A" w14:textId="77777777" w:rsidR="002D0203" w:rsidRDefault="002D0203" w:rsidP="000C2699">
      <w:pPr>
        <w:spacing w:line="276" w:lineRule="auto"/>
        <w:rPr>
          <w:sz w:val="24"/>
          <w:szCs w:val="24"/>
        </w:rPr>
      </w:pPr>
    </w:p>
    <w:p w14:paraId="55215662" w14:textId="45A42A83" w:rsidR="00E07A0C" w:rsidRPr="00EB311F" w:rsidRDefault="00E07A0C" w:rsidP="00ED728B">
      <w:pPr>
        <w:spacing w:after="160" w:line="276" w:lineRule="auto"/>
        <w:rPr>
          <w:sz w:val="24"/>
          <w:szCs w:val="24"/>
        </w:rPr>
      </w:pPr>
      <w:r w:rsidRPr="00EB311F">
        <w:rPr>
          <w:sz w:val="24"/>
          <w:szCs w:val="24"/>
        </w:rPr>
        <w:t xml:space="preserve">The Foreign Ministers </w:t>
      </w:r>
      <w:r w:rsidR="00066A0C" w:rsidRPr="00EB311F">
        <w:rPr>
          <w:sz w:val="24"/>
          <w:szCs w:val="24"/>
        </w:rPr>
        <w:t xml:space="preserve">and their alternates </w:t>
      </w:r>
      <w:r w:rsidR="00453FCA" w:rsidRPr="00EB311F">
        <w:rPr>
          <w:sz w:val="24"/>
          <w:szCs w:val="24"/>
        </w:rPr>
        <w:t>of the member S</w:t>
      </w:r>
      <w:r w:rsidRPr="00EB311F">
        <w:rPr>
          <w:sz w:val="24"/>
          <w:szCs w:val="24"/>
        </w:rPr>
        <w:t>tates of the Ancient Civilizations Forum, the Republic of Armenia, the Plurinational State of Bolivia, the People’s Republic of China, the Arab Republic of Egypt, the Hellenic Republic, the Islamic Republic of Iran, the Republic of</w:t>
      </w:r>
      <w:r w:rsidR="00E812EB" w:rsidRPr="00EB311F">
        <w:rPr>
          <w:sz w:val="24"/>
          <w:szCs w:val="24"/>
        </w:rPr>
        <w:t xml:space="preserve"> </w:t>
      </w:r>
      <w:r w:rsidR="00037060">
        <w:rPr>
          <w:sz w:val="24"/>
          <w:szCs w:val="24"/>
        </w:rPr>
        <w:t xml:space="preserve">Iraq, </w:t>
      </w:r>
      <w:r w:rsidR="00E812EB" w:rsidRPr="00EB311F">
        <w:rPr>
          <w:sz w:val="24"/>
          <w:szCs w:val="24"/>
        </w:rPr>
        <w:t>the Italian Repub</w:t>
      </w:r>
      <w:r w:rsidR="001B0B65" w:rsidRPr="00EB311F">
        <w:rPr>
          <w:sz w:val="24"/>
          <w:szCs w:val="24"/>
        </w:rPr>
        <w:t>l</w:t>
      </w:r>
      <w:r w:rsidR="00E812EB" w:rsidRPr="00EB311F">
        <w:rPr>
          <w:sz w:val="24"/>
          <w:szCs w:val="24"/>
        </w:rPr>
        <w:t xml:space="preserve">ic </w:t>
      </w:r>
      <w:r w:rsidRPr="00EB311F">
        <w:rPr>
          <w:sz w:val="24"/>
          <w:szCs w:val="24"/>
        </w:rPr>
        <w:t xml:space="preserve">and the Republic of Peru, held the </w:t>
      </w:r>
      <w:r w:rsidR="00064AF7" w:rsidRPr="00EB311F">
        <w:rPr>
          <w:bCs/>
          <w:sz w:val="24"/>
          <w:szCs w:val="24"/>
        </w:rPr>
        <w:t>8</w:t>
      </w:r>
      <w:r w:rsidR="00064AF7" w:rsidRPr="00EB311F">
        <w:rPr>
          <w:bCs/>
          <w:sz w:val="24"/>
          <w:szCs w:val="24"/>
          <w:vertAlign w:val="superscript"/>
        </w:rPr>
        <w:t>th</w:t>
      </w:r>
      <w:r w:rsidR="00064AF7" w:rsidRPr="00EB311F">
        <w:rPr>
          <w:bCs/>
          <w:sz w:val="24"/>
          <w:szCs w:val="24"/>
        </w:rPr>
        <w:t xml:space="preserve"> Ministerial Meeting</w:t>
      </w:r>
      <w:r w:rsidR="00064AF7" w:rsidRPr="00EB311F">
        <w:rPr>
          <w:b/>
          <w:bCs/>
          <w:sz w:val="24"/>
          <w:szCs w:val="24"/>
        </w:rPr>
        <w:t xml:space="preserve"> </w:t>
      </w:r>
      <w:r w:rsidR="00064AF7" w:rsidRPr="00EB311F">
        <w:rPr>
          <w:bCs/>
          <w:sz w:val="24"/>
          <w:szCs w:val="24"/>
        </w:rPr>
        <w:t xml:space="preserve">of the Ancient Civilizations Forum </w:t>
      </w:r>
      <w:r w:rsidRPr="00EB311F">
        <w:rPr>
          <w:sz w:val="24"/>
          <w:szCs w:val="24"/>
        </w:rPr>
        <w:t xml:space="preserve">on </w:t>
      </w:r>
      <w:r w:rsidR="00064AF7" w:rsidRPr="00EB311F">
        <w:rPr>
          <w:sz w:val="24"/>
          <w:szCs w:val="24"/>
        </w:rPr>
        <w:t>18</w:t>
      </w:r>
      <w:r w:rsidRPr="00EB311F">
        <w:rPr>
          <w:sz w:val="24"/>
          <w:szCs w:val="24"/>
        </w:rPr>
        <w:t xml:space="preserve"> </w:t>
      </w:r>
      <w:r w:rsidR="00064AF7" w:rsidRPr="00EB311F">
        <w:rPr>
          <w:sz w:val="24"/>
          <w:szCs w:val="24"/>
        </w:rPr>
        <w:t>Dec</w:t>
      </w:r>
      <w:r w:rsidRPr="00EB311F">
        <w:rPr>
          <w:sz w:val="24"/>
          <w:szCs w:val="24"/>
        </w:rPr>
        <w:t>ember 2024</w:t>
      </w:r>
      <w:r w:rsidR="00064AF7" w:rsidRPr="00EB311F">
        <w:rPr>
          <w:sz w:val="24"/>
          <w:szCs w:val="24"/>
        </w:rPr>
        <w:t xml:space="preserve"> in Yerevan, the Republic of Armenia</w:t>
      </w:r>
      <w:r w:rsidRPr="00EB311F">
        <w:rPr>
          <w:sz w:val="24"/>
          <w:szCs w:val="24"/>
        </w:rPr>
        <w:t xml:space="preserve">. The meeting was chaired by H.E. Mr. Ararat Mirzoyan, Minister of Foreign Affairs of the Republic of Armenia. </w:t>
      </w:r>
    </w:p>
    <w:p w14:paraId="2BCB016F" w14:textId="77777777" w:rsidR="00E07A0C" w:rsidRPr="00EB311F" w:rsidRDefault="00E07A0C" w:rsidP="00ED728B">
      <w:pPr>
        <w:spacing w:after="160" w:line="276" w:lineRule="auto"/>
        <w:rPr>
          <w:sz w:val="24"/>
          <w:szCs w:val="24"/>
        </w:rPr>
      </w:pPr>
      <w:r w:rsidRPr="00EB311F">
        <w:rPr>
          <w:sz w:val="24"/>
          <w:szCs w:val="24"/>
        </w:rPr>
        <w:t>The Min</w:t>
      </w:r>
      <w:r w:rsidR="00122C18" w:rsidRPr="00EB311F">
        <w:rPr>
          <w:sz w:val="24"/>
          <w:szCs w:val="24"/>
        </w:rPr>
        <w:t>is</w:t>
      </w:r>
      <w:r w:rsidRPr="00EB311F">
        <w:rPr>
          <w:sz w:val="24"/>
          <w:szCs w:val="24"/>
        </w:rPr>
        <w:t xml:space="preserve">ters: </w:t>
      </w:r>
    </w:p>
    <w:p w14:paraId="5588BAFB" w14:textId="494150B2" w:rsidR="001927C8" w:rsidRPr="00EB311F" w:rsidRDefault="00E07A0C" w:rsidP="00ED728B">
      <w:pPr>
        <w:spacing w:after="160" w:line="276" w:lineRule="auto"/>
        <w:rPr>
          <w:sz w:val="24"/>
          <w:szCs w:val="24"/>
          <w:shd w:val="clear" w:color="auto" w:fill="FFFFFF"/>
        </w:rPr>
      </w:pPr>
      <w:r w:rsidRPr="00EB311F">
        <w:rPr>
          <w:sz w:val="24"/>
          <w:szCs w:val="24"/>
        </w:rPr>
        <w:t>Reaffirm</w:t>
      </w:r>
      <w:r w:rsidR="001927C8" w:rsidRPr="00EB311F">
        <w:rPr>
          <w:sz w:val="24"/>
          <w:szCs w:val="24"/>
        </w:rPr>
        <w:t>ing</w:t>
      </w:r>
      <w:r w:rsidRPr="00EB311F">
        <w:rPr>
          <w:sz w:val="24"/>
          <w:szCs w:val="24"/>
        </w:rPr>
        <w:t xml:space="preserve"> the commitments enshrined in the Athens Declaration</w:t>
      </w:r>
      <w:r w:rsidR="00066A0C" w:rsidRPr="00EB311F">
        <w:rPr>
          <w:sz w:val="24"/>
          <w:szCs w:val="24"/>
        </w:rPr>
        <w:t xml:space="preserve"> (2017) establishing the Forum</w:t>
      </w:r>
      <w:r w:rsidRPr="00EB311F">
        <w:rPr>
          <w:sz w:val="24"/>
          <w:szCs w:val="24"/>
        </w:rPr>
        <w:t xml:space="preserve"> and the Declaration of Tiwanaku</w:t>
      </w:r>
      <w:r w:rsidR="00066A0C" w:rsidRPr="00EB311F">
        <w:rPr>
          <w:sz w:val="24"/>
          <w:szCs w:val="24"/>
        </w:rPr>
        <w:t xml:space="preserve"> (2018)</w:t>
      </w:r>
      <w:r w:rsidRPr="00EB311F">
        <w:rPr>
          <w:sz w:val="24"/>
          <w:szCs w:val="24"/>
        </w:rPr>
        <w:t>,</w:t>
      </w:r>
      <w:r w:rsidRPr="00EB311F">
        <w:rPr>
          <w:sz w:val="24"/>
          <w:szCs w:val="24"/>
          <w:shd w:val="clear" w:color="auto" w:fill="FFFFFF"/>
        </w:rPr>
        <w:t xml:space="preserve"> the Beijing Declaration (2019); the Declaration of the Lima Forum of Ancient Civilizations (2020); the outcome of the fifth virtual ministerial meeting hosted by Peru (2021), the Baghdad Declaration (2022), the Tehran Declaration (2023)</w:t>
      </w:r>
      <w:r w:rsidR="001927C8" w:rsidRPr="00EB311F">
        <w:rPr>
          <w:sz w:val="24"/>
          <w:szCs w:val="24"/>
          <w:shd w:val="clear" w:color="auto" w:fill="FFFFFF"/>
        </w:rPr>
        <w:t>;</w:t>
      </w:r>
      <w:r w:rsidRPr="00EB311F">
        <w:rPr>
          <w:sz w:val="24"/>
          <w:szCs w:val="24"/>
          <w:shd w:val="clear" w:color="auto" w:fill="FFFFFF"/>
        </w:rPr>
        <w:t xml:space="preserve"> </w:t>
      </w:r>
    </w:p>
    <w:p w14:paraId="5CA45B3A" w14:textId="5C273327" w:rsidR="00E22CF2" w:rsidRPr="00EB311F" w:rsidRDefault="00E22CF2" w:rsidP="00ED728B">
      <w:pPr>
        <w:pStyle w:val="Body"/>
        <w:spacing w:after="160" w:line="276" w:lineRule="auto"/>
        <w:rPr>
          <w:sz w:val="24"/>
          <w:szCs w:val="24"/>
        </w:rPr>
      </w:pPr>
      <w:r w:rsidRPr="00EB311F">
        <w:rPr>
          <w:sz w:val="24"/>
          <w:szCs w:val="24"/>
        </w:rPr>
        <w:t>Recall</w:t>
      </w:r>
      <w:r w:rsidR="001927C8" w:rsidRPr="00EB311F">
        <w:rPr>
          <w:sz w:val="24"/>
          <w:szCs w:val="24"/>
        </w:rPr>
        <w:t>ing</w:t>
      </w:r>
      <w:r w:rsidRPr="00EB311F">
        <w:rPr>
          <w:sz w:val="24"/>
          <w:szCs w:val="24"/>
        </w:rPr>
        <w:t xml:space="preserve"> the Convention for the Protection of Cultural Property in the Event of Armed Conflict of 14 May 1954 and its Protocols of 14 May 1954 and 26 March 1999, the Convention on the Means of Prohibiting and Preventing the Illicit Import, Export and Transfer of Ownership of Cultural Property of 14 November 1970, the Convention concerning the protection of the World Cultural and Natural Heritage of 16 November 1972, the 2003 Convention for the Safeguarding of the Intangible Cultural Heritage and the 2005 Convention on the Protection and Promotion of the Di</w:t>
      </w:r>
      <w:r w:rsidR="001927C8" w:rsidRPr="00EB311F">
        <w:rPr>
          <w:sz w:val="24"/>
          <w:szCs w:val="24"/>
        </w:rPr>
        <w:t>versity of Cultural Expressions</w:t>
      </w:r>
      <w:r w:rsidR="000C1200" w:rsidRPr="00EB311F">
        <w:rPr>
          <w:sz w:val="24"/>
          <w:szCs w:val="24"/>
        </w:rPr>
        <w:t xml:space="preserve">, and </w:t>
      </w:r>
      <w:r w:rsidR="000C1200" w:rsidRPr="007F0055">
        <w:rPr>
          <w:iCs/>
          <w:sz w:val="24"/>
          <w:szCs w:val="24"/>
        </w:rPr>
        <w:t>encouraging</w:t>
      </w:r>
      <w:r w:rsidR="000C1200" w:rsidRPr="00EB311F">
        <w:rPr>
          <w:i/>
          <w:iCs/>
          <w:sz w:val="24"/>
          <w:szCs w:val="24"/>
        </w:rPr>
        <w:t xml:space="preserve"> </w:t>
      </w:r>
      <w:r w:rsidR="000C1200" w:rsidRPr="00EB311F">
        <w:rPr>
          <w:sz w:val="24"/>
          <w:szCs w:val="24"/>
        </w:rPr>
        <w:t>collaborative efforts towards that end, demonstrating the Forum's commitment to international cultural cooperation;</w:t>
      </w:r>
      <w:r w:rsidR="00B06323" w:rsidRPr="00EB311F">
        <w:rPr>
          <w:sz w:val="24"/>
          <w:szCs w:val="24"/>
        </w:rPr>
        <w:t xml:space="preserve"> </w:t>
      </w:r>
    </w:p>
    <w:p w14:paraId="1F52C4A7" w14:textId="77777777" w:rsidR="00B97F0B" w:rsidRPr="000C2C46" w:rsidRDefault="00B97F0B" w:rsidP="00B97F0B">
      <w:pPr>
        <w:spacing w:after="160" w:line="276" w:lineRule="auto"/>
        <w:rPr>
          <w:sz w:val="24"/>
          <w:szCs w:val="24"/>
          <w:lang w:val="en"/>
        </w:rPr>
      </w:pPr>
      <w:r w:rsidRPr="000C2C46">
        <w:rPr>
          <w:sz w:val="24"/>
          <w:szCs w:val="24"/>
          <w:lang w:val="en"/>
        </w:rPr>
        <w:t>Taking note of the designation by the General Assembly of June 10 as the International Day for Dialogue among Civilizations and acknowledging the valuable role of the Ancient Civilizations Forum in promoting greater understanding and respect among civilizations, culture, religions and beliefs, and in this regard, encouraging all relevant parties, including the Ancient Civilizations Forum, to commemorate the International Day for Dialogue among Civilizations through educational and public awareness-raising activities;</w:t>
      </w:r>
    </w:p>
    <w:p w14:paraId="1E154D2E" w14:textId="2B6ACDB5" w:rsidR="001927C8" w:rsidRPr="00EB311F" w:rsidRDefault="001927C8" w:rsidP="00B97F0B">
      <w:pPr>
        <w:spacing w:after="160" w:line="276" w:lineRule="auto"/>
        <w:rPr>
          <w:sz w:val="24"/>
          <w:szCs w:val="24"/>
        </w:rPr>
      </w:pPr>
      <w:r w:rsidRPr="00EB311F">
        <w:rPr>
          <w:sz w:val="24"/>
          <w:szCs w:val="24"/>
        </w:rPr>
        <w:t>Stressing their determination to strengthen the Ancient Civilizations Forum as an intergovernmental platform for cooperation in the field of intercultural dialogue, protection and promotion of their cultural heritage and advancing a culture of peace and non-violence;</w:t>
      </w:r>
      <w:r w:rsidR="000C2C46">
        <w:rPr>
          <w:sz w:val="24"/>
          <w:szCs w:val="24"/>
        </w:rPr>
        <w:t xml:space="preserve"> </w:t>
      </w:r>
    </w:p>
    <w:p w14:paraId="287F4BA4" w14:textId="3D23ABBD" w:rsidR="00E07A0C" w:rsidRPr="00EB311F" w:rsidRDefault="00E13B34" w:rsidP="00ED728B">
      <w:pPr>
        <w:spacing w:after="160" w:line="276" w:lineRule="auto"/>
        <w:rPr>
          <w:rFonts w:eastAsia="Times New Roman"/>
          <w:sz w:val="24"/>
          <w:szCs w:val="24"/>
        </w:rPr>
      </w:pPr>
      <w:r w:rsidRPr="00EB311F">
        <w:rPr>
          <w:sz w:val="24"/>
          <w:szCs w:val="24"/>
        </w:rPr>
        <w:t>Emphasiz</w:t>
      </w:r>
      <w:r w:rsidR="001927C8" w:rsidRPr="00EB311F">
        <w:rPr>
          <w:sz w:val="24"/>
          <w:szCs w:val="24"/>
        </w:rPr>
        <w:t>ing</w:t>
      </w:r>
      <w:r w:rsidRPr="00EB311F">
        <w:rPr>
          <w:sz w:val="24"/>
          <w:szCs w:val="24"/>
        </w:rPr>
        <w:t xml:space="preserve"> that the</w:t>
      </w:r>
      <w:r w:rsidR="00E07A0C" w:rsidRPr="00EB311F">
        <w:rPr>
          <w:sz w:val="24"/>
          <w:szCs w:val="24"/>
        </w:rPr>
        <w:t xml:space="preserve"> 70</w:t>
      </w:r>
      <w:r w:rsidR="00E07A0C" w:rsidRPr="00EB311F">
        <w:rPr>
          <w:sz w:val="24"/>
          <w:szCs w:val="24"/>
          <w:vertAlign w:val="superscript"/>
        </w:rPr>
        <w:t>th</w:t>
      </w:r>
      <w:r w:rsidR="00E07A0C" w:rsidRPr="00EB311F">
        <w:rPr>
          <w:sz w:val="24"/>
          <w:szCs w:val="24"/>
        </w:rPr>
        <w:t xml:space="preserve"> anniversary of The Hague</w:t>
      </w:r>
      <w:r w:rsidR="00E07A0C" w:rsidRPr="00EB311F">
        <w:rPr>
          <w:rFonts w:eastAsia="Times New Roman"/>
          <w:sz w:val="24"/>
          <w:szCs w:val="24"/>
        </w:rPr>
        <w:t xml:space="preserve"> Convention for the Protection of Cultural Property in the Event of Armed Conflict (1954) </w:t>
      </w:r>
      <w:r w:rsidR="000A3206" w:rsidRPr="00EB311F">
        <w:rPr>
          <w:rFonts w:eastAsia="Times New Roman"/>
          <w:sz w:val="24"/>
          <w:szCs w:val="24"/>
        </w:rPr>
        <w:t>and the 25</w:t>
      </w:r>
      <w:r w:rsidR="000A3206" w:rsidRPr="00EB311F">
        <w:rPr>
          <w:rFonts w:eastAsia="Times New Roman"/>
          <w:sz w:val="24"/>
          <w:szCs w:val="24"/>
          <w:vertAlign w:val="superscript"/>
        </w:rPr>
        <w:t>th</w:t>
      </w:r>
      <w:r w:rsidR="000A3206" w:rsidRPr="00EB311F">
        <w:rPr>
          <w:rFonts w:eastAsia="Times New Roman"/>
          <w:sz w:val="24"/>
          <w:szCs w:val="24"/>
        </w:rPr>
        <w:t xml:space="preserve"> anniversary of </w:t>
      </w:r>
      <w:r w:rsidR="00EC64C7" w:rsidRPr="00EB311F">
        <w:rPr>
          <w:rFonts w:eastAsia="Times New Roman"/>
          <w:sz w:val="24"/>
          <w:szCs w:val="24"/>
        </w:rPr>
        <w:t>its</w:t>
      </w:r>
      <w:r w:rsidR="000A3206" w:rsidRPr="00EB311F">
        <w:rPr>
          <w:rFonts w:eastAsia="Times New Roman"/>
          <w:sz w:val="24"/>
          <w:szCs w:val="24"/>
        </w:rPr>
        <w:t xml:space="preserve"> Protocol </w:t>
      </w:r>
      <w:r w:rsidRPr="00EB311F">
        <w:rPr>
          <w:rFonts w:eastAsia="Times New Roman"/>
          <w:sz w:val="24"/>
          <w:szCs w:val="24"/>
        </w:rPr>
        <w:t xml:space="preserve">creates a momentum to consolidate </w:t>
      </w:r>
      <w:r w:rsidR="005F373B" w:rsidRPr="00EB311F">
        <w:rPr>
          <w:rFonts w:eastAsia="Times New Roman"/>
          <w:sz w:val="24"/>
          <w:szCs w:val="24"/>
        </w:rPr>
        <w:t xml:space="preserve">and scale-up </w:t>
      </w:r>
      <w:r w:rsidRPr="00EB311F">
        <w:rPr>
          <w:rFonts w:eastAsia="Times New Roman"/>
          <w:sz w:val="24"/>
          <w:szCs w:val="24"/>
        </w:rPr>
        <w:t xml:space="preserve">the efforts of the international community to ensure the </w:t>
      </w:r>
      <w:r w:rsidR="00066A0C" w:rsidRPr="00EB311F">
        <w:rPr>
          <w:sz w:val="24"/>
          <w:szCs w:val="24"/>
        </w:rPr>
        <w:t xml:space="preserve">protection and </w:t>
      </w:r>
      <w:r w:rsidR="00E07A0C" w:rsidRPr="00EB311F">
        <w:rPr>
          <w:rFonts w:eastAsia="Times New Roman"/>
          <w:sz w:val="24"/>
          <w:szCs w:val="24"/>
        </w:rPr>
        <w:t xml:space="preserve">preservation of cultural heritage in times of </w:t>
      </w:r>
      <w:r w:rsidR="00066A0C" w:rsidRPr="00EB311F">
        <w:rPr>
          <w:sz w:val="24"/>
          <w:szCs w:val="24"/>
        </w:rPr>
        <w:t xml:space="preserve">armed </w:t>
      </w:r>
      <w:r w:rsidR="00E07A0C" w:rsidRPr="00EB311F">
        <w:rPr>
          <w:rFonts w:eastAsia="Times New Roman"/>
          <w:sz w:val="24"/>
          <w:szCs w:val="24"/>
        </w:rPr>
        <w:t>conflicts</w:t>
      </w:r>
      <w:r w:rsidRPr="00EB311F">
        <w:rPr>
          <w:rFonts w:eastAsia="Times New Roman"/>
          <w:sz w:val="24"/>
          <w:szCs w:val="24"/>
        </w:rPr>
        <w:t xml:space="preserve"> and in peace time</w:t>
      </w:r>
      <w:r w:rsidR="001927C8" w:rsidRPr="00EB311F">
        <w:rPr>
          <w:rFonts w:eastAsia="Times New Roman"/>
          <w:sz w:val="24"/>
          <w:szCs w:val="24"/>
        </w:rPr>
        <w:t>;</w:t>
      </w:r>
    </w:p>
    <w:p w14:paraId="39B7252A" w14:textId="6AE1D443" w:rsidR="000C2C46" w:rsidRDefault="000A3206" w:rsidP="00ED728B">
      <w:pPr>
        <w:spacing w:after="160" w:line="276" w:lineRule="auto"/>
        <w:rPr>
          <w:sz w:val="24"/>
          <w:szCs w:val="24"/>
        </w:rPr>
      </w:pPr>
      <w:r w:rsidRPr="00EB311F">
        <w:rPr>
          <w:sz w:val="24"/>
          <w:szCs w:val="24"/>
        </w:rPr>
        <w:lastRenderedPageBreak/>
        <w:t>Underscor</w:t>
      </w:r>
      <w:r w:rsidR="001927C8" w:rsidRPr="00EB311F">
        <w:rPr>
          <w:sz w:val="24"/>
          <w:szCs w:val="24"/>
        </w:rPr>
        <w:t>ing</w:t>
      </w:r>
      <w:r w:rsidRPr="00EB311F">
        <w:rPr>
          <w:sz w:val="24"/>
          <w:szCs w:val="24"/>
        </w:rPr>
        <w:t xml:space="preserve"> that damage to cultural property belonging to any people whatsoever means damage to the cultural heritage of all mankind</w:t>
      </w:r>
      <w:r w:rsidR="006A2C21">
        <w:rPr>
          <w:sz w:val="24"/>
          <w:szCs w:val="24"/>
        </w:rPr>
        <w:t>;</w:t>
      </w:r>
    </w:p>
    <w:p w14:paraId="732D520E" w14:textId="307495F9" w:rsidR="005C25DE" w:rsidRPr="008205B7" w:rsidRDefault="005C25DE" w:rsidP="00ED728B">
      <w:pPr>
        <w:spacing w:after="160" w:line="276" w:lineRule="auto"/>
        <w:rPr>
          <w:sz w:val="24"/>
          <w:szCs w:val="24"/>
        </w:rPr>
      </w:pPr>
      <w:r w:rsidRPr="00EB311F">
        <w:rPr>
          <w:sz w:val="24"/>
          <w:szCs w:val="24"/>
        </w:rPr>
        <w:t>Deplor</w:t>
      </w:r>
      <w:r w:rsidR="001927C8" w:rsidRPr="00EB311F">
        <w:rPr>
          <w:sz w:val="24"/>
          <w:szCs w:val="24"/>
        </w:rPr>
        <w:t>ing</w:t>
      </w:r>
      <w:r w:rsidRPr="00EB311F">
        <w:rPr>
          <w:sz w:val="24"/>
          <w:szCs w:val="24"/>
        </w:rPr>
        <w:t xml:space="preserve"> and condemn</w:t>
      </w:r>
      <w:r w:rsidR="001927C8" w:rsidRPr="00EB311F">
        <w:rPr>
          <w:sz w:val="24"/>
          <w:szCs w:val="24"/>
        </w:rPr>
        <w:t>ing</w:t>
      </w:r>
      <w:r w:rsidR="00727369" w:rsidRPr="00EB311F">
        <w:rPr>
          <w:sz w:val="24"/>
          <w:szCs w:val="24"/>
        </w:rPr>
        <w:t xml:space="preserve"> the destruction, desecration</w:t>
      </w:r>
      <w:r w:rsidRPr="00EB311F">
        <w:rPr>
          <w:sz w:val="24"/>
          <w:szCs w:val="24"/>
        </w:rPr>
        <w:t>,</w:t>
      </w:r>
      <w:r w:rsidR="00727369" w:rsidRPr="00EB311F">
        <w:rPr>
          <w:sz w:val="24"/>
          <w:szCs w:val="24"/>
        </w:rPr>
        <w:t xml:space="preserve"> appropriation </w:t>
      </w:r>
      <w:r w:rsidRPr="00EB311F">
        <w:rPr>
          <w:sz w:val="24"/>
          <w:szCs w:val="24"/>
        </w:rPr>
        <w:t xml:space="preserve">and denial of identity </w:t>
      </w:r>
      <w:r w:rsidR="00727369" w:rsidRPr="00EB311F">
        <w:rPr>
          <w:sz w:val="24"/>
          <w:szCs w:val="24"/>
        </w:rPr>
        <w:t xml:space="preserve">of the cultural heritage, </w:t>
      </w:r>
      <w:r w:rsidRPr="00EB311F">
        <w:rPr>
          <w:sz w:val="24"/>
          <w:szCs w:val="24"/>
        </w:rPr>
        <w:t xml:space="preserve">inter alia destruction of religious sites and artefacts, as well as the looting </w:t>
      </w:r>
      <w:r w:rsidRPr="008205B7">
        <w:rPr>
          <w:sz w:val="24"/>
          <w:szCs w:val="24"/>
        </w:rPr>
        <w:t>and smuggling of cultural property</w:t>
      </w:r>
      <w:r w:rsidR="001D008E" w:rsidRPr="008205B7">
        <w:rPr>
          <w:sz w:val="24"/>
          <w:szCs w:val="24"/>
        </w:rPr>
        <w:t xml:space="preserve"> in the event of armed conflicts</w:t>
      </w:r>
      <w:r w:rsidR="001927C8" w:rsidRPr="008205B7">
        <w:rPr>
          <w:sz w:val="24"/>
          <w:szCs w:val="24"/>
        </w:rPr>
        <w:t>;</w:t>
      </w:r>
    </w:p>
    <w:p w14:paraId="3F2462BC" w14:textId="7C1CAC0E" w:rsidR="00E07A0C" w:rsidRPr="008205B7" w:rsidRDefault="00E07A0C" w:rsidP="00ED728B">
      <w:pPr>
        <w:spacing w:after="160" w:line="276" w:lineRule="auto"/>
        <w:rPr>
          <w:sz w:val="24"/>
          <w:szCs w:val="24"/>
        </w:rPr>
      </w:pPr>
      <w:r w:rsidRPr="008205B7">
        <w:rPr>
          <w:sz w:val="24"/>
          <w:szCs w:val="24"/>
        </w:rPr>
        <w:t>Emphasiz</w:t>
      </w:r>
      <w:r w:rsidR="001927C8" w:rsidRPr="008205B7">
        <w:rPr>
          <w:sz w:val="24"/>
          <w:szCs w:val="24"/>
        </w:rPr>
        <w:t>ing</w:t>
      </w:r>
      <w:r w:rsidRPr="008205B7">
        <w:rPr>
          <w:sz w:val="24"/>
          <w:szCs w:val="24"/>
        </w:rPr>
        <w:t xml:space="preserve"> that the destruction of cultural heritage </w:t>
      </w:r>
      <w:r w:rsidR="005F373B" w:rsidRPr="008205B7">
        <w:rPr>
          <w:sz w:val="24"/>
          <w:szCs w:val="24"/>
        </w:rPr>
        <w:t xml:space="preserve">and the attempts to deny historical roots and cultural diversity </w:t>
      </w:r>
      <w:r w:rsidRPr="008205B7">
        <w:rPr>
          <w:sz w:val="24"/>
          <w:szCs w:val="24"/>
        </w:rPr>
        <w:t>can fuel and exacerbate conflict, thereby undermining the security, stability, governance, social, economic and cultural dev</w:t>
      </w:r>
      <w:r w:rsidR="00E22CF2" w:rsidRPr="008205B7">
        <w:rPr>
          <w:sz w:val="24"/>
          <w:szCs w:val="24"/>
        </w:rPr>
        <w:t xml:space="preserve">elopment of affected States, </w:t>
      </w:r>
      <w:r w:rsidRPr="008205B7">
        <w:rPr>
          <w:sz w:val="24"/>
          <w:szCs w:val="24"/>
        </w:rPr>
        <w:t>realization of human rights, in particular cultural rights</w:t>
      </w:r>
      <w:r w:rsidR="00E53191" w:rsidRPr="008205B7">
        <w:rPr>
          <w:sz w:val="24"/>
          <w:szCs w:val="24"/>
          <w:lang w:val="hy-AM"/>
        </w:rPr>
        <w:t>;</w:t>
      </w:r>
    </w:p>
    <w:p w14:paraId="1C556112" w14:textId="306CFD12" w:rsidR="009D7E93" w:rsidRPr="008205B7" w:rsidRDefault="009D7E93" w:rsidP="00ED728B">
      <w:pPr>
        <w:spacing w:after="160" w:line="276" w:lineRule="auto"/>
        <w:rPr>
          <w:sz w:val="24"/>
          <w:szCs w:val="24"/>
        </w:rPr>
      </w:pPr>
      <w:r w:rsidRPr="008205B7">
        <w:rPr>
          <w:sz w:val="24"/>
          <w:szCs w:val="24"/>
        </w:rPr>
        <w:t xml:space="preserve">Expressing concern on the </w:t>
      </w:r>
      <w:r w:rsidR="000C2C46" w:rsidRPr="008205B7">
        <w:rPr>
          <w:sz w:val="24"/>
          <w:szCs w:val="24"/>
        </w:rPr>
        <w:t xml:space="preserve">adverse </w:t>
      </w:r>
      <w:r w:rsidRPr="008205B7">
        <w:rPr>
          <w:sz w:val="24"/>
          <w:szCs w:val="24"/>
        </w:rPr>
        <w:t>impact</w:t>
      </w:r>
      <w:r w:rsidR="000C2C46" w:rsidRPr="008205B7">
        <w:rPr>
          <w:sz w:val="24"/>
          <w:szCs w:val="24"/>
        </w:rPr>
        <w:t>s</w:t>
      </w:r>
      <w:r w:rsidRPr="008205B7">
        <w:rPr>
          <w:sz w:val="24"/>
          <w:szCs w:val="24"/>
        </w:rPr>
        <w:t xml:space="preserve"> of</w:t>
      </w:r>
      <w:r w:rsidR="000C2C46" w:rsidRPr="008205B7">
        <w:rPr>
          <w:sz w:val="24"/>
          <w:szCs w:val="24"/>
        </w:rPr>
        <w:t xml:space="preserve"> </w:t>
      </w:r>
      <w:r w:rsidRPr="008205B7">
        <w:rPr>
          <w:sz w:val="24"/>
          <w:szCs w:val="24"/>
        </w:rPr>
        <w:t xml:space="preserve">climate change, </w:t>
      </w:r>
      <w:r w:rsidR="002C7FB2" w:rsidRPr="008205B7">
        <w:rPr>
          <w:sz w:val="24"/>
          <w:szCs w:val="24"/>
        </w:rPr>
        <w:t xml:space="preserve">extreme weather conditions, </w:t>
      </w:r>
      <w:r w:rsidRPr="008205B7">
        <w:rPr>
          <w:sz w:val="24"/>
          <w:szCs w:val="24"/>
        </w:rPr>
        <w:t>natural disasters on the preservation of cultural heritage;</w:t>
      </w:r>
    </w:p>
    <w:p w14:paraId="644F29FF" w14:textId="77777777" w:rsidR="0098565F" w:rsidRPr="008205B7" w:rsidRDefault="0098565F" w:rsidP="00ED728B">
      <w:pPr>
        <w:spacing w:after="160" w:line="276" w:lineRule="auto"/>
        <w:rPr>
          <w:rFonts w:eastAsia="Times New Roman"/>
          <w:sz w:val="24"/>
          <w:szCs w:val="24"/>
        </w:rPr>
      </w:pPr>
      <w:r w:rsidRPr="008205B7">
        <w:rPr>
          <w:sz w:val="24"/>
          <w:szCs w:val="24"/>
        </w:rPr>
        <w:t xml:space="preserve">Underlining the significant role of </w:t>
      </w:r>
      <w:r w:rsidRPr="008205B7">
        <w:rPr>
          <w:rFonts w:eastAsia="Times New Roman"/>
          <w:sz w:val="24"/>
          <w:szCs w:val="24"/>
        </w:rPr>
        <w:t>new technologies in the monitoring, preservation and restoration of cultural heritage;</w:t>
      </w:r>
    </w:p>
    <w:p w14:paraId="5D9482AD" w14:textId="2E77BFE1" w:rsidR="0098565F" w:rsidRPr="008205B7" w:rsidRDefault="00ED728B" w:rsidP="00ED728B">
      <w:pPr>
        <w:spacing w:after="160" w:line="276" w:lineRule="auto"/>
        <w:rPr>
          <w:sz w:val="24"/>
          <w:szCs w:val="24"/>
        </w:rPr>
      </w:pPr>
      <w:r w:rsidRPr="008205B7">
        <w:rPr>
          <w:sz w:val="24"/>
          <w:szCs w:val="24"/>
        </w:rPr>
        <w:t>Welcoming</w:t>
      </w:r>
      <w:r w:rsidR="0098565F" w:rsidRPr="008205B7">
        <w:rPr>
          <w:sz w:val="24"/>
          <w:szCs w:val="24"/>
        </w:rPr>
        <w:t xml:space="preserve"> the actions undertaken by the UNESCO within its mandate to safeguard and preserve cultural heritage in peril and actions for the protection of culture and the promotion of cultural pluralism in the event of armed conflict;</w:t>
      </w:r>
    </w:p>
    <w:p w14:paraId="59C43D1A" w14:textId="6C2802C8" w:rsidR="009D7E93" w:rsidRPr="00EB311F" w:rsidRDefault="009D7E93" w:rsidP="00ED728B">
      <w:pPr>
        <w:spacing w:after="160" w:line="276" w:lineRule="auto"/>
        <w:rPr>
          <w:sz w:val="24"/>
          <w:szCs w:val="24"/>
        </w:rPr>
      </w:pPr>
      <w:r w:rsidRPr="00EB311F">
        <w:rPr>
          <w:sz w:val="24"/>
          <w:szCs w:val="24"/>
        </w:rPr>
        <w:t>Expressing appreciation for the ongoing efforts of the United Nations Alliance of Civilizations in promoting a culture of peace and non-violence in collaboration with Governments, international organizations,</w:t>
      </w:r>
      <w:r w:rsidR="00B37DF4">
        <w:rPr>
          <w:sz w:val="24"/>
          <w:szCs w:val="24"/>
          <w:lang w:val="hy-AM"/>
        </w:rPr>
        <w:t xml:space="preserve"> </w:t>
      </w:r>
      <w:r w:rsidR="00B37DF4">
        <w:rPr>
          <w:sz w:val="24"/>
          <w:szCs w:val="24"/>
        </w:rPr>
        <w:t xml:space="preserve">civil </w:t>
      </w:r>
      <w:r w:rsidRPr="00EB311F">
        <w:rPr>
          <w:sz w:val="24"/>
          <w:szCs w:val="24"/>
        </w:rPr>
        <w:t>society</w:t>
      </w:r>
      <w:r w:rsidR="00056484">
        <w:rPr>
          <w:sz w:val="24"/>
          <w:szCs w:val="24"/>
        </w:rPr>
        <w:t xml:space="preserve"> organizations</w:t>
      </w:r>
      <w:r w:rsidRPr="00EB311F">
        <w:rPr>
          <w:sz w:val="24"/>
          <w:szCs w:val="24"/>
        </w:rPr>
        <w:t xml:space="preserve">, including women’s organizations, youth, </w:t>
      </w:r>
      <w:r w:rsidR="000C1200" w:rsidRPr="00EB311F">
        <w:rPr>
          <w:sz w:val="24"/>
          <w:szCs w:val="24"/>
        </w:rPr>
        <w:t>philanthropists, religious leaders, faith-based organizations, academia</w:t>
      </w:r>
      <w:r w:rsidR="00056484">
        <w:rPr>
          <w:sz w:val="24"/>
          <w:szCs w:val="24"/>
        </w:rPr>
        <w:t xml:space="preserve"> </w:t>
      </w:r>
      <w:r w:rsidRPr="00EB311F">
        <w:rPr>
          <w:sz w:val="24"/>
          <w:szCs w:val="24"/>
        </w:rPr>
        <w:t xml:space="preserve">as well </w:t>
      </w:r>
      <w:r w:rsidR="00F37512">
        <w:rPr>
          <w:sz w:val="24"/>
          <w:szCs w:val="24"/>
        </w:rPr>
        <w:t>as media and the private sector;</w:t>
      </w:r>
    </w:p>
    <w:p w14:paraId="4DCBF15C" w14:textId="0DF0A161" w:rsidR="0098565F" w:rsidRPr="00EB311F" w:rsidRDefault="0098565F" w:rsidP="00ED728B">
      <w:pPr>
        <w:numPr>
          <w:ilvl w:val="0"/>
          <w:numId w:val="1"/>
        </w:numPr>
        <w:spacing w:after="160" w:line="276" w:lineRule="auto"/>
        <w:rPr>
          <w:bCs/>
          <w:sz w:val="24"/>
          <w:szCs w:val="24"/>
        </w:rPr>
      </w:pPr>
      <w:r w:rsidRPr="00EB311F">
        <w:rPr>
          <w:bCs/>
          <w:sz w:val="24"/>
          <w:szCs w:val="24"/>
        </w:rPr>
        <w:t>Emphasized the need to strengthen the cooperation aimed at protecting and promoting the historical and cultural heritage of their peoples, as the common legacy of the whole mankind</w:t>
      </w:r>
      <w:r w:rsidR="005710B6">
        <w:rPr>
          <w:bCs/>
          <w:sz w:val="24"/>
          <w:szCs w:val="24"/>
          <w:lang w:val="hy-AM"/>
        </w:rPr>
        <w:t>.</w:t>
      </w:r>
    </w:p>
    <w:p w14:paraId="5F19F3F5" w14:textId="77777777" w:rsidR="0098565F" w:rsidRPr="00EB311F" w:rsidRDefault="0098565F" w:rsidP="00ED728B">
      <w:pPr>
        <w:numPr>
          <w:ilvl w:val="0"/>
          <w:numId w:val="1"/>
        </w:numPr>
        <w:spacing w:after="160" w:line="276" w:lineRule="auto"/>
        <w:rPr>
          <w:bCs/>
          <w:sz w:val="24"/>
          <w:szCs w:val="24"/>
        </w:rPr>
      </w:pPr>
      <w:r w:rsidRPr="00EB311F">
        <w:rPr>
          <w:sz w:val="24"/>
          <w:szCs w:val="24"/>
        </w:rPr>
        <w:t>Stressed the importance of introducing effective national measures in accordance with obligations and commitments under international law and national legislation, to prevent and counter trafficking in cultural property and related offences and facilitate the r</w:t>
      </w:r>
      <w:r w:rsidRPr="00EB311F">
        <w:rPr>
          <w:bCs/>
          <w:sz w:val="24"/>
          <w:szCs w:val="24"/>
        </w:rPr>
        <w:t>estitution of cultural artefacts.</w:t>
      </w:r>
    </w:p>
    <w:p w14:paraId="344A2509" w14:textId="22926F5B" w:rsidR="0098565F" w:rsidRPr="00EB311F" w:rsidRDefault="00CA2CA4" w:rsidP="00ED728B">
      <w:pPr>
        <w:numPr>
          <w:ilvl w:val="0"/>
          <w:numId w:val="1"/>
        </w:numPr>
        <w:spacing w:after="160" w:line="276" w:lineRule="auto"/>
        <w:rPr>
          <w:sz w:val="24"/>
          <w:szCs w:val="24"/>
        </w:rPr>
      </w:pPr>
      <w:r w:rsidRPr="00EB311F">
        <w:rPr>
          <w:sz w:val="24"/>
          <w:szCs w:val="24"/>
        </w:rPr>
        <w:t xml:space="preserve">Encouraged member States to </w:t>
      </w:r>
      <w:r w:rsidR="00C9573F">
        <w:rPr>
          <w:sz w:val="24"/>
          <w:szCs w:val="24"/>
        </w:rPr>
        <w:t>cooperate with</w:t>
      </w:r>
      <w:r w:rsidR="0098565F" w:rsidRPr="00EB311F">
        <w:rPr>
          <w:sz w:val="24"/>
          <w:szCs w:val="24"/>
        </w:rPr>
        <w:t xml:space="preserve"> the UNESCO </w:t>
      </w:r>
      <w:r w:rsidR="00C9573F">
        <w:rPr>
          <w:sz w:val="24"/>
          <w:szCs w:val="24"/>
        </w:rPr>
        <w:t xml:space="preserve">in the field of </w:t>
      </w:r>
      <w:r w:rsidR="0098565F" w:rsidRPr="00EB311F">
        <w:rPr>
          <w:sz w:val="24"/>
          <w:szCs w:val="24"/>
        </w:rPr>
        <w:t>monitor</w:t>
      </w:r>
      <w:r w:rsidR="00C9573F">
        <w:rPr>
          <w:sz w:val="24"/>
          <w:szCs w:val="24"/>
        </w:rPr>
        <w:t>ing</w:t>
      </w:r>
      <w:r w:rsidR="0098565F" w:rsidRPr="00EB311F">
        <w:rPr>
          <w:sz w:val="24"/>
          <w:szCs w:val="24"/>
        </w:rPr>
        <w:t>, assess</w:t>
      </w:r>
      <w:r w:rsidR="00C9573F">
        <w:rPr>
          <w:sz w:val="24"/>
          <w:szCs w:val="24"/>
        </w:rPr>
        <w:t>ing</w:t>
      </w:r>
      <w:r w:rsidR="0098565F" w:rsidRPr="00EB311F">
        <w:rPr>
          <w:sz w:val="24"/>
          <w:szCs w:val="24"/>
        </w:rPr>
        <w:t xml:space="preserve"> and preserv</w:t>
      </w:r>
      <w:r w:rsidR="00C9573F">
        <w:rPr>
          <w:sz w:val="24"/>
          <w:szCs w:val="24"/>
        </w:rPr>
        <w:t>ing</w:t>
      </w:r>
      <w:r w:rsidR="007E32C3">
        <w:rPr>
          <w:sz w:val="24"/>
          <w:szCs w:val="24"/>
        </w:rPr>
        <w:t xml:space="preserve"> </w:t>
      </w:r>
      <w:r w:rsidR="0098565F" w:rsidRPr="00EB311F">
        <w:rPr>
          <w:sz w:val="24"/>
          <w:szCs w:val="24"/>
        </w:rPr>
        <w:t>the endangered cultural heritage</w:t>
      </w:r>
      <w:r w:rsidR="004F76BF">
        <w:rPr>
          <w:sz w:val="24"/>
          <w:szCs w:val="24"/>
        </w:rPr>
        <w:t>;</w:t>
      </w:r>
      <w:r w:rsidR="00B06323" w:rsidRPr="00EB311F">
        <w:rPr>
          <w:sz w:val="24"/>
          <w:szCs w:val="24"/>
        </w:rPr>
        <w:t xml:space="preserve"> </w:t>
      </w:r>
    </w:p>
    <w:p w14:paraId="6D8243D0" w14:textId="16254FB4" w:rsidR="0098565F" w:rsidRPr="00EB311F" w:rsidRDefault="0098565F" w:rsidP="00ED728B">
      <w:pPr>
        <w:numPr>
          <w:ilvl w:val="0"/>
          <w:numId w:val="1"/>
        </w:numPr>
        <w:spacing w:after="160" w:line="276" w:lineRule="auto"/>
        <w:rPr>
          <w:bCs/>
          <w:sz w:val="24"/>
          <w:szCs w:val="24"/>
        </w:rPr>
      </w:pPr>
      <w:r w:rsidRPr="00EB311F">
        <w:rPr>
          <w:bCs/>
          <w:sz w:val="24"/>
          <w:szCs w:val="24"/>
        </w:rPr>
        <w:t xml:space="preserve">Called upon the international organizations </w:t>
      </w:r>
      <w:r w:rsidR="009D3CC8" w:rsidRPr="00EB311F">
        <w:rPr>
          <w:bCs/>
          <w:sz w:val="24"/>
          <w:szCs w:val="24"/>
        </w:rPr>
        <w:t xml:space="preserve">and specialized agencies </w:t>
      </w:r>
      <w:r w:rsidRPr="00EB311F">
        <w:rPr>
          <w:bCs/>
          <w:sz w:val="24"/>
          <w:szCs w:val="24"/>
        </w:rPr>
        <w:t xml:space="preserve">to promote </w:t>
      </w:r>
      <w:r w:rsidR="009D7E93" w:rsidRPr="00EB311F">
        <w:rPr>
          <w:bCs/>
          <w:sz w:val="24"/>
          <w:szCs w:val="24"/>
        </w:rPr>
        <w:t xml:space="preserve">and expand </w:t>
      </w:r>
      <w:r w:rsidRPr="00EB311F">
        <w:rPr>
          <w:bCs/>
          <w:sz w:val="24"/>
          <w:szCs w:val="24"/>
        </w:rPr>
        <w:t>programmatic activities aimed at preservation of the intangible cultural heritage of the displaced populations;</w:t>
      </w:r>
    </w:p>
    <w:p w14:paraId="2986CB48" w14:textId="77777777" w:rsidR="009D7E93" w:rsidRPr="00EB311F" w:rsidRDefault="00CA2CA4" w:rsidP="00ED728B">
      <w:pPr>
        <w:numPr>
          <w:ilvl w:val="0"/>
          <w:numId w:val="1"/>
        </w:numPr>
        <w:spacing w:after="160" w:line="276" w:lineRule="auto"/>
        <w:rPr>
          <w:sz w:val="24"/>
          <w:szCs w:val="24"/>
        </w:rPr>
      </w:pPr>
      <w:r w:rsidRPr="00EB311F">
        <w:rPr>
          <w:sz w:val="24"/>
          <w:szCs w:val="24"/>
        </w:rPr>
        <w:lastRenderedPageBreak/>
        <w:t>Agreed</w:t>
      </w:r>
      <w:r w:rsidR="009D7E93" w:rsidRPr="00EB311F">
        <w:rPr>
          <w:sz w:val="24"/>
          <w:szCs w:val="24"/>
        </w:rPr>
        <w:t xml:space="preserve"> to expand cooperation on protection </w:t>
      </w:r>
      <w:r w:rsidR="000C1200" w:rsidRPr="00EB311F">
        <w:rPr>
          <w:sz w:val="24"/>
          <w:szCs w:val="24"/>
        </w:rPr>
        <w:t>and</w:t>
      </w:r>
      <w:r w:rsidR="009D7E93" w:rsidRPr="00EB311F">
        <w:rPr>
          <w:sz w:val="24"/>
          <w:szCs w:val="24"/>
        </w:rPr>
        <w:t xml:space="preserve"> preservation of cultural heritage through the use of new technologies and innovation, including information and communication technologies and Artificial intelligence.</w:t>
      </w:r>
    </w:p>
    <w:p w14:paraId="08D500A2" w14:textId="77777777" w:rsidR="009D3CC8" w:rsidRPr="00EB311F" w:rsidRDefault="009D7E93" w:rsidP="00ED728B">
      <w:pPr>
        <w:numPr>
          <w:ilvl w:val="0"/>
          <w:numId w:val="1"/>
        </w:numPr>
        <w:spacing w:after="160" w:line="276" w:lineRule="auto"/>
        <w:rPr>
          <w:sz w:val="24"/>
          <w:szCs w:val="24"/>
        </w:rPr>
      </w:pPr>
      <w:r w:rsidRPr="00EB311F">
        <w:rPr>
          <w:sz w:val="24"/>
          <w:szCs w:val="24"/>
        </w:rPr>
        <w:t>Welcomed the adoption of the</w:t>
      </w:r>
      <w:r w:rsidR="005C6B8F" w:rsidRPr="00EB311F">
        <w:rPr>
          <w:sz w:val="24"/>
          <w:szCs w:val="24"/>
        </w:rPr>
        <w:t xml:space="preserve"> </w:t>
      </w:r>
      <w:r w:rsidR="00C1415B" w:rsidRPr="00EB311F">
        <w:rPr>
          <w:sz w:val="24"/>
          <w:szCs w:val="24"/>
        </w:rPr>
        <w:t>Political Declaration at the Tenth Global Forum of the United Nations Alliance of Civilizations</w:t>
      </w:r>
      <w:r w:rsidR="005C6B8F" w:rsidRPr="00EB311F">
        <w:rPr>
          <w:sz w:val="24"/>
          <w:szCs w:val="24"/>
        </w:rPr>
        <w:t xml:space="preserve">, </w:t>
      </w:r>
      <w:r w:rsidR="00C1415B" w:rsidRPr="00EB311F">
        <w:rPr>
          <w:sz w:val="24"/>
          <w:szCs w:val="24"/>
        </w:rPr>
        <w:t>held in Cascais, Portugal, on 25-27 November 2024.</w:t>
      </w:r>
      <w:r w:rsidR="005C6B8F" w:rsidRPr="00EB311F">
        <w:rPr>
          <w:sz w:val="24"/>
          <w:szCs w:val="24"/>
        </w:rPr>
        <w:t xml:space="preserve"> </w:t>
      </w:r>
    </w:p>
    <w:p w14:paraId="22887538" w14:textId="524C48AD" w:rsidR="009D3CC8" w:rsidRPr="00EB311F" w:rsidRDefault="00B67623" w:rsidP="00572BCC">
      <w:pPr>
        <w:numPr>
          <w:ilvl w:val="0"/>
          <w:numId w:val="1"/>
        </w:numPr>
        <w:spacing w:after="160" w:line="276" w:lineRule="auto"/>
        <w:rPr>
          <w:sz w:val="24"/>
          <w:szCs w:val="24"/>
        </w:rPr>
      </w:pPr>
      <w:r w:rsidRPr="0039363E">
        <w:rPr>
          <w:sz w:val="24"/>
          <w:szCs w:val="24"/>
        </w:rPr>
        <w:t>Encouraged</w:t>
      </w:r>
      <w:r w:rsidR="009D3CC8" w:rsidRPr="0039363E">
        <w:rPr>
          <w:sz w:val="24"/>
          <w:szCs w:val="24"/>
        </w:rPr>
        <w:t xml:space="preserve"> international organizations and specialized agencies</w:t>
      </w:r>
      <w:r w:rsidR="00AD2DEA" w:rsidRPr="0039363E">
        <w:rPr>
          <w:sz w:val="24"/>
          <w:szCs w:val="24"/>
          <w:lang w:val="hy-AM"/>
        </w:rPr>
        <w:t xml:space="preserve">, </w:t>
      </w:r>
      <w:r w:rsidR="00AD2DEA" w:rsidRPr="0039363E">
        <w:rPr>
          <w:sz w:val="24"/>
          <w:szCs w:val="24"/>
        </w:rPr>
        <w:t xml:space="preserve">including the </w:t>
      </w:r>
      <w:r w:rsidR="005D2BB7" w:rsidRPr="0039363E">
        <w:rPr>
          <w:sz w:val="24"/>
          <w:szCs w:val="24"/>
        </w:rPr>
        <w:t>Secretariat</w:t>
      </w:r>
      <w:r w:rsidR="003714CF">
        <w:rPr>
          <w:sz w:val="24"/>
          <w:szCs w:val="24"/>
        </w:rPr>
        <w:t>s</w:t>
      </w:r>
      <w:r w:rsidR="005D2BB7" w:rsidRPr="0039363E">
        <w:rPr>
          <w:sz w:val="24"/>
          <w:szCs w:val="24"/>
        </w:rPr>
        <w:t xml:space="preserve"> of the United Nations Framework Convention on Climate Change, </w:t>
      </w:r>
      <w:r w:rsidR="003714CF">
        <w:rPr>
          <w:sz w:val="24"/>
          <w:szCs w:val="24"/>
        </w:rPr>
        <w:t xml:space="preserve">the United Nations Convention on Biological Diversity, the United Nations Convention to Combat Desertification, </w:t>
      </w:r>
      <w:r w:rsidR="005D2BB7" w:rsidRPr="0039363E">
        <w:rPr>
          <w:sz w:val="24"/>
          <w:szCs w:val="24"/>
        </w:rPr>
        <w:t>United Nations Environment Programme (UNEP) and UNESCO</w:t>
      </w:r>
      <w:r w:rsidR="009D3CC8" w:rsidRPr="0039363E">
        <w:rPr>
          <w:sz w:val="24"/>
          <w:szCs w:val="24"/>
        </w:rPr>
        <w:t xml:space="preserve"> </w:t>
      </w:r>
      <w:r w:rsidR="0033673D" w:rsidRPr="0039363E">
        <w:rPr>
          <w:sz w:val="24"/>
          <w:szCs w:val="24"/>
        </w:rPr>
        <w:t>in</w:t>
      </w:r>
      <w:r w:rsidR="0033673D" w:rsidRPr="00EB311F">
        <w:rPr>
          <w:sz w:val="24"/>
          <w:szCs w:val="24"/>
        </w:rPr>
        <w:t xml:space="preserve"> cooperation with </w:t>
      </w:r>
      <w:r w:rsidR="00572BCC" w:rsidRPr="00572BCC">
        <w:rPr>
          <w:sz w:val="24"/>
          <w:szCs w:val="24"/>
        </w:rPr>
        <w:t>their Member States</w:t>
      </w:r>
      <w:r w:rsidR="0033673D" w:rsidRPr="00EB311F">
        <w:rPr>
          <w:sz w:val="24"/>
          <w:szCs w:val="24"/>
        </w:rPr>
        <w:t xml:space="preserve"> </w:t>
      </w:r>
      <w:r w:rsidR="009D3CC8" w:rsidRPr="00EB311F">
        <w:rPr>
          <w:sz w:val="24"/>
          <w:szCs w:val="24"/>
        </w:rPr>
        <w:t>to</w:t>
      </w:r>
      <w:r w:rsidR="0033673D" w:rsidRPr="00EB311F">
        <w:rPr>
          <w:sz w:val="24"/>
          <w:szCs w:val="24"/>
        </w:rPr>
        <w:t xml:space="preserve"> enhance their activities aimed at </w:t>
      </w:r>
      <w:r w:rsidR="0033673D" w:rsidRPr="00EB311F">
        <w:rPr>
          <w:sz w:val="24"/>
          <w:szCs w:val="24"/>
          <w:shd w:val="clear" w:color="auto" w:fill="FFFFFF"/>
        </w:rPr>
        <w:t xml:space="preserve">protecting cultural heritage from the </w:t>
      </w:r>
      <w:r w:rsidR="00572BCC">
        <w:rPr>
          <w:sz w:val="24"/>
          <w:szCs w:val="24"/>
          <w:shd w:val="clear" w:color="auto" w:fill="FFFFFF"/>
        </w:rPr>
        <w:t>adverse</w:t>
      </w:r>
      <w:r w:rsidR="00C97D24">
        <w:rPr>
          <w:sz w:val="24"/>
          <w:szCs w:val="24"/>
          <w:shd w:val="clear" w:color="auto" w:fill="FFFFFF"/>
        </w:rPr>
        <w:t xml:space="preserve"> </w:t>
      </w:r>
      <w:r w:rsidR="0033673D" w:rsidRPr="00EB311F">
        <w:rPr>
          <w:sz w:val="24"/>
          <w:szCs w:val="24"/>
          <w:shd w:val="clear" w:color="auto" w:fill="FFFFFF"/>
        </w:rPr>
        <w:t>effects of climate change and extreme weather conditions.</w:t>
      </w:r>
      <w:r w:rsidR="009D3CC8" w:rsidRPr="00EB311F">
        <w:rPr>
          <w:sz w:val="24"/>
          <w:szCs w:val="24"/>
        </w:rPr>
        <w:t xml:space="preserve">   </w:t>
      </w:r>
    </w:p>
    <w:p w14:paraId="3C4E24BC" w14:textId="77777777" w:rsidR="00CE4D54" w:rsidRPr="00EB311F" w:rsidRDefault="009D3CC8" w:rsidP="00ED728B">
      <w:pPr>
        <w:numPr>
          <w:ilvl w:val="0"/>
          <w:numId w:val="1"/>
        </w:numPr>
        <w:spacing w:after="160" w:line="276" w:lineRule="auto"/>
        <w:rPr>
          <w:sz w:val="24"/>
          <w:szCs w:val="24"/>
        </w:rPr>
      </w:pPr>
      <w:r w:rsidRPr="00EB311F">
        <w:rPr>
          <w:sz w:val="24"/>
          <w:szCs w:val="24"/>
        </w:rPr>
        <w:t>Agreed to undertake the following measures to strengthen the capacities of the Ancient Civilizations Forum and raise its visibility in the international fora:</w:t>
      </w:r>
    </w:p>
    <w:p w14:paraId="56049D72" w14:textId="16FF1CA4" w:rsidR="00095BAF" w:rsidRDefault="00095BAF" w:rsidP="00ED728B">
      <w:pPr>
        <w:pStyle w:val="aa"/>
        <w:widowControl/>
        <w:numPr>
          <w:ilvl w:val="1"/>
          <w:numId w:val="1"/>
        </w:numPr>
        <w:spacing w:after="160" w:line="276" w:lineRule="auto"/>
        <w:rPr>
          <w:sz w:val="24"/>
          <w:szCs w:val="24"/>
        </w:rPr>
      </w:pPr>
      <w:r w:rsidRPr="00A443B8">
        <w:rPr>
          <w:sz w:val="24"/>
          <w:szCs w:val="24"/>
        </w:rPr>
        <w:t>To consider ways to enhance continuity and operational efficiency of the Ancient Civilizations Forum</w:t>
      </w:r>
      <w:r w:rsidR="005D2BB7">
        <w:rPr>
          <w:sz w:val="24"/>
          <w:szCs w:val="24"/>
        </w:rPr>
        <w:t>;</w:t>
      </w:r>
      <w:r w:rsidRPr="00EB311F">
        <w:rPr>
          <w:sz w:val="24"/>
          <w:szCs w:val="24"/>
        </w:rPr>
        <w:t xml:space="preserve"> </w:t>
      </w:r>
    </w:p>
    <w:p w14:paraId="498B9B46" w14:textId="77777777" w:rsidR="00095BAF" w:rsidRDefault="00384DBD" w:rsidP="00ED728B">
      <w:pPr>
        <w:pStyle w:val="aa"/>
        <w:widowControl/>
        <w:numPr>
          <w:ilvl w:val="1"/>
          <w:numId w:val="1"/>
        </w:numPr>
        <w:spacing w:after="160" w:line="276" w:lineRule="auto"/>
        <w:rPr>
          <w:sz w:val="24"/>
          <w:szCs w:val="24"/>
        </w:rPr>
      </w:pPr>
      <w:r w:rsidRPr="00EB311F">
        <w:rPr>
          <w:sz w:val="24"/>
          <w:szCs w:val="24"/>
        </w:rPr>
        <w:t xml:space="preserve">To create a network </w:t>
      </w:r>
      <w:r w:rsidR="00791CC2" w:rsidRPr="00EB311F">
        <w:rPr>
          <w:sz w:val="24"/>
          <w:szCs w:val="24"/>
        </w:rPr>
        <w:t>of focal points with the aim to ensure coordination and coherence of the activities of the Ancient Civilization Forum;</w:t>
      </w:r>
    </w:p>
    <w:p w14:paraId="5AA0B189" w14:textId="22BE55CC" w:rsidR="00813F2A" w:rsidRDefault="000C1200" w:rsidP="00A443B8">
      <w:pPr>
        <w:pStyle w:val="aa"/>
        <w:widowControl/>
        <w:numPr>
          <w:ilvl w:val="1"/>
          <w:numId w:val="1"/>
        </w:numPr>
        <w:spacing w:after="160" w:line="276" w:lineRule="auto"/>
        <w:rPr>
          <w:sz w:val="24"/>
          <w:szCs w:val="24"/>
        </w:rPr>
      </w:pPr>
      <w:r w:rsidRPr="00EB311F">
        <w:rPr>
          <w:sz w:val="24"/>
          <w:szCs w:val="24"/>
        </w:rPr>
        <w:t>To consider establishing a website to further keep and enhance the institutional memory of the Ancient Civilization Forum;</w:t>
      </w:r>
    </w:p>
    <w:p w14:paraId="61C7B859" w14:textId="339FD2A6" w:rsidR="00C57772" w:rsidRDefault="00725194" w:rsidP="00ED728B">
      <w:pPr>
        <w:pStyle w:val="aa"/>
        <w:widowControl/>
        <w:numPr>
          <w:ilvl w:val="1"/>
          <w:numId w:val="1"/>
        </w:numPr>
        <w:spacing w:after="160" w:line="276" w:lineRule="auto"/>
        <w:rPr>
          <w:sz w:val="24"/>
          <w:szCs w:val="24"/>
        </w:rPr>
      </w:pPr>
      <w:r w:rsidRPr="00EB311F">
        <w:rPr>
          <w:sz w:val="24"/>
          <w:szCs w:val="24"/>
        </w:rPr>
        <w:t xml:space="preserve">To jointly </w:t>
      </w:r>
      <w:r w:rsidR="00A443B8">
        <w:rPr>
          <w:sz w:val="24"/>
          <w:szCs w:val="24"/>
        </w:rPr>
        <w:t>promote</w:t>
      </w:r>
      <w:r w:rsidRPr="00EB311F">
        <w:rPr>
          <w:sz w:val="24"/>
          <w:szCs w:val="24"/>
        </w:rPr>
        <w:t xml:space="preserve"> members’ </w:t>
      </w:r>
      <w:r w:rsidR="00A443B8">
        <w:rPr>
          <w:sz w:val="24"/>
          <w:szCs w:val="24"/>
        </w:rPr>
        <w:t xml:space="preserve">shared </w:t>
      </w:r>
      <w:r w:rsidRPr="00EB311F">
        <w:rPr>
          <w:sz w:val="24"/>
          <w:szCs w:val="24"/>
        </w:rPr>
        <w:t>priorities within the UNESCO through collaborativ</w:t>
      </w:r>
      <w:r w:rsidR="00BF6D53" w:rsidRPr="00EB311F">
        <w:rPr>
          <w:sz w:val="24"/>
          <w:szCs w:val="24"/>
        </w:rPr>
        <w:t>e initiatives and consultations;</w:t>
      </w:r>
      <w:r w:rsidRPr="00EB311F">
        <w:rPr>
          <w:sz w:val="24"/>
          <w:szCs w:val="24"/>
        </w:rPr>
        <w:t xml:space="preserve"> </w:t>
      </w:r>
    </w:p>
    <w:p w14:paraId="45F81788" w14:textId="77777777" w:rsidR="00C57772" w:rsidRDefault="00725194" w:rsidP="00ED728B">
      <w:pPr>
        <w:pStyle w:val="aa"/>
        <w:widowControl/>
        <w:numPr>
          <w:ilvl w:val="1"/>
          <w:numId w:val="1"/>
        </w:numPr>
        <w:spacing w:after="160" w:line="276" w:lineRule="auto"/>
        <w:rPr>
          <w:sz w:val="24"/>
          <w:szCs w:val="24"/>
        </w:rPr>
      </w:pPr>
      <w:r w:rsidRPr="00EB311F">
        <w:rPr>
          <w:sz w:val="24"/>
          <w:szCs w:val="24"/>
        </w:rPr>
        <w:t>To consider creation of a group of friends within the UNESCO for the purpose of concerted initiatives and joint consultations</w:t>
      </w:r>
      <w:r w:rsidR="00BF6D53" w:rsidRPr="00EB311F">
        <w:rPr>
          <w:sz w:val="24"/>
          <w:szCs w:val="24"/>
        </w:rPr>
        <w:t>;</w:t>
      </w:r>
    </w:p>
    <w:p w14:paraId="59AB9725" w14:textId="1F3E1D12" w:rsidR="00B71A29" w:rsidRDefault="00BF6D53" w:rsidP="00ED728B">
      <w:pPr>
        <w:pStyle w:val="aa"/>
        <w:widowControl/>
        <w:numPr>
          <w:ilvl w:val="1"/>
          <w:numId w:val="1"/>
        </w:numPr>
        <w:spacing w:after="160" w:line="276" w:lineRule="auto"/>
        <w:rPr>
          <w:sz w:val="24"/>
          <w:szCs w:val="24"/>
        </w:rPr>
      </w:pPr>
      <w:r w:rsidRPr="00EB311F">
        <w:rPr>
          <w:sz w:val="24"/>
          <w:szCs w:val="24"/>
        </w:rPr>
        <w:t xml:space="preserve">To </w:t>
      </w:r>
      <w:r w:rsidR="00A443B8">
        <w:rPr>
          <w:sz w:val="24"/>
          <w:szCs w:val="24"/>
        </w:rPr>
        <w:t>consider</w:t>
      </w:r>
      <w:r w:rsidRPr="00EB311F">
        <w:rPr>
          <w:sz w:val="24"/>
          <w:szCs w:val="24"/>
        </w:rPr>
        <w:t xml:space="preserve"> joint statements and initiatives </w:t>
      </w:r>
      <w:r w:rsidR="00CB0612" w:rsidRPr="00EB311F">
        <w:rPr>
          <w:sz w:val="24"/>
          <w:szCs w:val="24"/>
        </w:rPr>
        <w:t>at</w:t>
      </w:r>
      <w:r w:rsidRPr="00EB311F">
        <w:rPr>
          <w:sz w:val="24"/>
          <w:szCs w:val="24"/>
        </w:rPr>
        <w:t xml:space="preserve"> the UNESCO </w:t>
      </w:r>
      <w:r w:rsidR="00CB0612" w:rsidRPr="00EB311F">
        <w:rPr>
          <w:sz w:val="24"/>
          <w:szCs w:val="24"/>
        </w:rPr>
        <w:t xml:space="preserve">General Conferences and </w:t>
      </w:r>
      <w:r w:rsidRPr="00EB311F">
        <w:rPr>
          <w:sz w:val="24"/>
          <w:szCs w:val="24"/>
        </w:rPr>
        <w:t xml:space="preserve">Executive Board sessions, </w:t>
      </w:r>
      <w:r w:rsidR="000C1200" w:rsidRPr="00EB311F">
        <w:rPr>
          <w:sz w:val="24"/>
          <w:szCs w:val="24"/>
        </w:rPr>
        <w:t xml:space="preserve">as well as UNESCO other intergovernmental bodies with relative mandates, </w:t>
      </w:r>
      <w:r w:rsidR="00CB0612" w:rsidRPr="00EB311F">
        <w:rPr>
          <w:sz w:val="24"/>
          <w:szCs w:val="24"/>
        </w:rPr>
        <w:t xml:space="preserve">at </w:t>
      </w:r>
      <w:r w:rsidRPr="00EB311F">
        <w:rPr>
          <w:sz w:val="24"/>
          <w:szCs w:val="24"/>
        </w:rPr>
        <w:t xml:space="preserve">the UN Alliance of Civilizations (UNAOC) </w:t>
      </w:r>
      <w:r w:rsidR="00973EF0" w:rsidRPr="00EB311F">
        <w:rPr>
          <w:sz w:val="24"/>
          <w:szCs w:val="24"/>
        </w:rPr>
        <w:t xml:space="preserve">annual </w:t>
      </w:r>
      <w:r w:rsidR="000074F4">
        <w:rPr>
          <w:sz w:val="24"/>
          <w:szCs w:val="24"/>
        </w:rPr>
        <w:t xml:space="preserve">meetings </w:t>
      </w:r>
      <w:r w:rsidR="00CB0612" w:rsidRPr="00EB311F">
        <w:rPr>
          <w:sz w:val="24"/>
          <w:szCs w:val="24"/>
        </w:rPr>
        <w:t xml:space="preserve">and other relevant international organizations and platforms </w:t>
      </w:r>
      <w:r w:rsidR="00C57772" w:rsidRPr="00EB311F">
        <w:rPr>
          <w:sz w:val="24"/>
          <w:szCs w:val="24"/>
        </w:rPr>
        <w:t>on the matters of common interest with a view to</w:t>
      </w:r>
      <w:r w:rsidRPr="00EB311F">
        <w:rPr>
          <w:sz w:val="24"/>
          <w:szCs w:val="24"/>
        </w:rPr>
        <w:t xml:space="preserve"> amplify the Fo</w:t>
      </w:r>
      <w:r w:rsidR="00553C57" w:rsidRPr="00EB311F">
        <w:rPr>
          <w:sz w:val="24"/>
          <w:szCs w:val="24"/>
        </w:rPr>
        <w:t>rum's voice on global platforms</w:t>
      </w:r>
      <w:r w:rsidR="00EB311F" w:rsidRPr="00EB311F">
        <w:rPr>
          <w:sz w:val="24"/>
          <w:szCs w:val="24"/>
        </w:rPr>
        <w:t>;</w:t>
      </w:r>
      <w:r w:rsidR="000C1200" w:rsidRPr="00EB311F">
        <w:rPr>
          <w:sz w:val="24"/>
          <w:szCs w:val="24"/>
        </w:rPr>
        <w:t xml:space="preserve"> </w:t>
      </w:r>
    </w:p>
    <w:p w14:paraId="26D23F02" w14:textId="5E24251D" w:rsidR="00B71A29" w:rsidRDefault="00E11704" w:rsidP="00845FB8">
      <w:pPr>
        <w:pStyle w:val="aa"/>
        <w:numPr>
          <w:ilvl w:val="1"/>
          <w:numId w:val="1"/>
        </w:numPr>
        <w:spacing w:line="276" w:lineRule="auto"/>
        <w:ind w:left="1077" w:hanging="357"/>
        <w:rPr>
          <w:sz w:val="24"/>
          <w:szCs w:val="24"/>
        </w:rPr>
      </w:pPr>
      <w:r w:rsidRPr="00845FB8">
        <w:rPr>
          <w:sz w:val="24"/>
          <w:szCs w:val="24"/>
        </w:rPr>
        <w:t>To encourage exchanges and cooperation by Forum’s member States in the protection of Intangible Cultural Heritage</w:t>
      </w:r>
      <w:r w:rsidRPr="00845FB8">
        <w:rPr>
          <w:sz w:val="24"/>
          <w:szCs w:val="24"/>
          <w:lang w:val="hy-AM"/>
        </w:rPr>
        <w:t xml:space="preserve">, </w:t>
      </w:r>
      <w:r w:rsidRPr="00845FB8">
        <w:rPr>
          <w:sz w:val="24"/>
          <w:szCs w:val="24"/>
        </w:rPr>
        <w:t xml:space="preserve">in particular through </w:t>
      </w:r>
      <w:r w:rsidR="00BF6D53" w:rsidRPr="00845FB8">
        <w:rPr>
          <w:sz w:val="24"/>
          <w:szCs w:val="24"/>
        </w:rPr>
        <w:t>promot</w:t>
      </w:r>
      <w:r w:rsidRPr="00845FB8">
        <w:rPr>
          <w:sz w:val="24"/>
          <w:szCs w:val="24"/>
        </w:rPr>
        <w:t>ing</w:t>
      </w:r>
      <w:r w:rsidR="00BF6D53" w:rsidRPr="00845FB8">
        <w:rPr>
          <w:sz w:val="24"/>
          <w:szCs w:val="24"/>
        </w:rPr>
        <w:t xml:space="preserve"> j</w:t>
      </w:r>
      <w:r w:rsidR="00725194" w:rsidRPr="00845FB8">
        <w:rPr>
          <w:sz w:val="24"/>
          <w:szCs w:val="24"/>
        </w:rPr>
        <w:t>oint applications</w:t>
      </w:r>
      <w:r w:rsidR="00CB0612" w:rsidRPr="00845FB8">
        <w:rPr>
          <w:sz w:val="24"/>
          <w:szCs w:val="24"/>
        </w:rPr>
        <w:t xml:space="preserve"> of the Forum’s member States</w:t>
      </w:r>
      <w:r w:rsidR="00725194" w:rsidRPr="00845FB8">
        <w:rPr>
          <w:sz w:val="24"/>
          <w:szCs w:val="24"/>
        </w:rPr>
        <w:t xml:space="preserve"> within </w:t>
      </w:r>
      <w:r w:rsidR="00BF6D53" w:rsidRPr="00845FB8">
        <w:rPr>
          <w:sz w:val="24"/>
          <w:szCs w:val="24"/>
        </w:rPr>
        <w:t xml:space="preserve">the </w:t>
      </w:r>
      <w:r w:rsidR="00725194" w:rsidRPr="00845FB8">
        <w:rPr>
          <w:sz w:val="24"/>
          <w:szCs w:val="24"/>
        </w:rPr>
        <w:t xml:space="preserve">UNESCO for inclusion of cultural practices of </w:t>
      </w:r>
      <w:r w:rsidR="00725194" w:rsidRPr="00845FB8">
        <w:rPr>
          <w:sz w:val="24"/>
          <w:szCs w:val="24"/>
        </w:rPr>
        <w:lastRenderedPageBreak/>
        <w:t>member states in the Lists of Intangible Cultural Heritage, showcasing the richness of divers</w:t>
      </w:r>
      <w:r w:rsidR="00BF6D53" w:rsidRPr="00845FB8">
        <w:rPr>
          <w:sz w:val="24"/>
          <w:szCs w:val="24"/>
        </w:rPr>
        <w:t>e traditions;</w:t>
      </w:r>
    </w:p>
    <w:p w14:paraId="2BB0BAE7" w14:textId="77777777" w:rsidR="008A4619" w:rsidRPr="00845FB8" w:rsidRDefault="008A4619" w:rsidP="008A4619">
      <w:pPr>
        <w:pStyle w:val="aa"/>
        <w:spacing w:line="276" w:lineRule="auto"/>
        <w:ind w:left="1077"/>
        <w:rPr>
          <w:sz w:val="24"/>
          <w:szCs w:val="24"/>
        </w:rPr>
      </w:pPr>
    </w:p>
    <w:p w14:paraId="6AC7FE06" w14:textId="77777777" w:rsidR="00B71A29" w:rsidRDefault="00BF6D53" w:rsidP="00ED728B">
      <w:pPr>
        <w:pStyle w:val="aa"/>
        <w:widowControl/>
        <w:numPr>
          <w:ilvl w:val="1"/>
          <w:numId w:val="1"/>
        </w:numPr>
        <w:spacing w:after="160" w:line="276" w:lineRule="auto"/>
        <w:rPr>
          <w:sz w:val="24"/>
          <w:szCs w:val="24"/>
        </w:rPr>
      </w:pPr>
      <w:r w:rsidRPr="00EB311F">
        <w:rPr>
          <w:sz w:val="24"/>
          <w:szCs w:val="24"/>
        </w:rPr>
        <w:t>To collaboratively</w:t>
      </w:r>
      <w:r w:rsidR="00725194" w:rsidRPr="00EB311F">
        <w:rPr>
          <w:sz w:val="24"/>
          <w:szCs w:val="24"/>
        </w:rPr>
        <w:t xml:space="preserve"> participat</w:t>
      </w:r>
      <w:r w:rsidRPr="00EB311F">
        <w:rPr>
          <w:sz w:val="24"/>
          <w:szCs w:val="24"/>
        </w:rPr>
        <w:t>e</w:t>
      </w:r>
      <w:r w:rsidR="00725194" w:rsidRPr="00EB311F">
        <w:rPr>
          <w:sz w:val="24"/>
          <w:szCs w:val="24"/>
        </w:rPr>
        <w:t xml:space="preserve"> in other relevant UNESCO events to share expertise and s</w:t>
      </w:r>
      <w:r w:rsidRPr="00EB311F">
        <w:rPr>
          <w:sz w:val="24"/>
          <w:szCs w:val="24"/>
        </w:rPr>
        <w:t>howcase collective achievements;</w:t>
      </w:r>
    </w:p>
    <w:p w14:paraId="15692544" w14:textId="034584E8" w:rsidR="000C1200" w:rsidRDefault="000C1200" w:rsidP="00ED728B">
      <w:pPr>
        <w:pStyle w:val="aa"/>
        <w:widowControl/>
        <w:numPr>
          <w:ilvl w:val="1"/>
          <w:numId w:val="1"/>
        </w:numPr>
        <w:spacing w:after="160" w:line="276" w:lineRule="auto"/>
        <w:rPr>
          <w:sz w:val="24"/>
          <w:szCs w:val="24"/>
        </w:rPr>
      </w:pPr>
      <w:r w:rsidRPr="00EB311F">
        <w:rPr>
          <w:sz w:val="24"/>
          <w:szCs w:val="24"/>
        </w:rPr>
        <w:t>To explore opportunities for joint archaeological excavations and cultural heritage preservation projects among member states, especially in regions with shared historical and cultural ties</w:t>
      </w:r>
      <w:r w:rsidR="002C68C2" w:rsidRPr="00EB311F">
        <w:rPr>
          <w:sz w:val="24"/>
          <w:szCs w:val="24"/>
        </w:rPr>
        <w:t>;</w:t>
      </w:r>
      <w:r w:rsidR="00EB311F" w:rsidRPr="00EB311F">
        <w:rPr>
          <w:sz w:val="24"/>
          <w:szCs w:val="24"/>
        </w:rPr>
        <w:t xml:space="preserve"> </w:t>
      </w:r>
    </w:p>
    <w:p w14:paraId="7DC7698E" w14:textId="5D8D83A5" w:rsidR="00553C57" w:rsidRDefault="00553C57" w:rsidP="005C2C2F">
      <w:pPr>
        <w:pStyle w:val="aa"/>
        <w:widowControl/>
        <w:numPr>
          <w:ilvl w:val="1"/>
          <w:numId w:val="1"/>
        </w:numPr>
        <w:spacing w:after="160" w:line="276" w:lineRule="auto"/>
        <w:rPr>
          <w:sz w:val="24"/>
          <w:szCs w:val="24"/>
        </w:rPr>
      </w:pPr>
      <w:r w:rsidRPr="00EB311F">
        <w:rPr>
          <w:sz w:val="24"/>
          <w:szCs w:val="24"/>
        </w:rPr>
        <w:t xml:space="preserve">To </w:t>
      </w:r>
      <w:r w:rsidR="005710B6">
        <w:rPr>
          <w:sz w:val="24"/>
          <w:szCs w:val="24"/>
        </w:rPr>
        <w:t xml:space="preserve">consider </w:t>
      </w:r>
      <w:r w:rsidRPr="00EB311F">
        <w:rPr>
          <w:sz w:val="24"/>
          <w:szCs w:val="24"/>
        </w:rPr>
        <w:t>cooperat</w:t>
      </w:r>
      <w:r w:rsidR="005710B6">
        <w:rPr>
          <w:sz w:val="24"/>
          <w:szCs w:val="24"/>
        </w:rPr>
        <w:t>ion</w:t>
      </w:r>
      <w:r w:rsidRPr="00EB311F">
        <w:rPr>
          <w:sz w:val="24"/>
          <w:szCs w:val="24"/>
        </w:rPr>
        <w:t xml:space="preserve"> within the World Tourism Organization to jointly promote cultural </w:t>
      </w:r>
      <w:r w:rsidR="000C1200" w:rsidRPr="00EB311F">
        <w:rPr>
          <w:sz w:val="24"/>
          <w:szCs w:val="24"/>
        </w:rPr>
        <w:t xml:space="preserve">and </w:t>
      </w:r>
      <w:r w:rsidR="009B7A92">
        <w:rPr>
          <w:sz w:val="24"/>
          <w:szCs w:val="24"/>
        </w:rPr>
        <w:t>spiritual</w:t>
      </w:r>
      <w:r w:rsidR="005710B6">
        <w:rPr>
          <w:sz w:val="24"/>
          <w:szCs w:val="24"/>
        </w:rPr>
        <w:t xml:space="preserve"> </w:t>
      </w:r>
      <w:r w:rsidRPr="00EB311F">
        <w:rPr>
          <w:sz w:val="24"/>
          <w:szCs w:val="24"/>
        </w:rPr>
        <w:t>tourism</w:t>
      </w:r>
      <w:r w:rsidR="005710B6">
        <w:rPr>
          <w:sz w:val="24"/>
          <w:szCs w:val="24"/>
        </w:rPr>
        <w:t xml:space="preserve"> </w:t>
      </w:r>
      <w:r w:rsidR="005C2C2F" w:rsidRPr="005C2C2F">
        <w:rPr>
          <w:sz w:val="24"/>
          <w:szCs w:val="24"/>
        </w:rPr>
        <w:t>by leveraging shared historical and cultural heritage, with the aim of boosting cultural exchanges, encouraging sustainable tourism practices, and fostering mutual understanding through the promotion of diverse</w:t>
      </w:r>
      <w:r w:rsidR="005C2C2F">
        <w:rPr>
          <w:sz w:val="24"/>
          <w:szCs w:val="24"/>
        </w:rPr>
        <w:t xml:space="preserve"> cultural sites and experiences; </w:t>
      </w:r>
    </w:p>
    <w:p w14:paraId="66297434" w14:textId="6E872025" w:rsidR="000C1200" w:rsidRDefault="000C1200" w:rsidP="00ED728B">
      <w:pPr>
        <w:pStyle w:val="aa"/>
        <w:widowControl/>
        <w:numPr>
          <w:ilvl w:val="1"/>
          <w:numId w:val="1"/>
        </w:numPr>
        <w:spacing w:after="160" w:line="276" w:lineRule="auto"/>
        <w:rPr>
          <w:sz w:val="24"/>
          <w:szCs w:val="24"/>
        </w:rPr>
      </w:pPr>
      <w:r w:rsidRPr="00EB311F">
        <w:rPr>
          <w:sz w:val="24"/>
          <w:szCs w:val="24"/>
        </w:rPr>
        <w:t xml:space="preserve">To develop joint </w:t>
      </w:r>
      <w:r w:rsidR="00167F91">
        <w:rPr>
          <w:sz w:val="24"/>
          <w:szCs w:val="24"/>
        </w:rPr>
        <w:t>spiritual</w:t>
      </w:r>
      <w:r w:rsidRPr="00EB311F">
        <w:rPr>
          <w:sz w:val="24"/>
          <w:szCs w:val="24"/>
        </w:rPr>
        <w:t xml:space="preserve"> tourism initiatives that highlight the unique religious heritage of member states and promote sustainable tourism practices;</w:t>
      </w:r>
      <w:r w:rsidR="00EB311F" w:rsidRPr="00EB311F">
        <w:rPr>
          <w:sz w:val="24"/>
          <w:szCs w:val="24"/>
        </w:rPr>
        <w:t xml:space="preserve">  </w:t>
      </w:r>
    </w:p>
    <w:p w14:paraId="5F5BE666" w14:textId="100B49FA" w:rsidR="000C1200" w:rsidRDefault="000C1200" w:rsidP="00ED728B">
      <w:pPr>
        <w:pStyle w:val="aa"/>
        <w:widowControl/>
        <w:numPr>
          <w:ilvl w:val="1"/>
          <w:numId w:val="1"/>
        </w:numPr>
        <w:spacing w:after="160" w:line="276" w:lineRule="auto"/>
        <w:rPr>
          <w:sz w:val="24"/>
          <w:szCs w:val="24"/>
        </w:rPr>
      </w:pPr>
      <w:r w:rsidRPr="00EB311F">
        <w:rPr>
          <w:sz w:val="24"/>
          <w:szCs w:val="24"/>
        </w:rPr>
        <w:t xml:space="preserve">To implement sustainable tourism practices to minimize the environmental impact of </w:t>
      </w:r>
      <w:r w:rsidR="00934781">
        <w:rPr>
          <w:sz w:val="24"/>
          <w:szCs w:val="24"/>
        </w:rPr>
        <w:t>spiritual</w:t>
      </w:r>
      <w:r w:rsidRPr="00EB311F">
        <w:rPr>
          <w:sz w:val="24"/>
          <w:szCs w:val="24"/>
        </w:rPr>
        <w:t xml:space="preserve"> tourism activities and preserve the authenticity of religious sites;</w:t>
      </w:r>
      <w:r w:rsidR="00EB311F" w:rsidRPr="00EB311F">
        <w:rPr>
          <w:sz w:val="24"/>
          <w:szCs w:val="24"/>
        </w:rPr>
        <w:t xml:space="preserve"> </w:t>
      </w:r>
    </w:p>
    <w:p w14:paraId="0401F2C3" w14:textId="08DB0BD5" w:rsidR="000C1200" w:rsidRPr="00EB311F" w:rsidRDefault="000C1200" w:rsidP="00ED728B">
      <w:pPr>
        <w:pStyle w:val="aa"/>
        <w:widowControl/>
        <w:numPr>
          <w:ilvl w:val="1"/>
          <w:numId w:val="1"/>
        </w:numPr>
        <w:spacing w:after="160" w:line="276" w:lineRule="auto"/>
        <w:rPr>
          <w:sz w:val="24"/>
          <w:szCs w:val="24"/>
        </w:rPr>
      </w:pPr>
      <w:r w:rsidRPr="00EB311F">
        <w:rPr>
          <w:sz w:val="24"/>
          <w:szCs w:val="24"/>
        </w:rPr>
        <w:t>To encourage joint investment to create virtual tours and online databases of religious sites, providing remote access to pilgrims and researchers;</w:t>
      </w:r>
      <w:r w:rsidR="00EB311F" w:rsidRPr="00EB311F">
        <w:rPr>
          <w:sz w:val="24"/>
          <w:szCs w:val="24"/>
        </w:rPr>
        <w:t xml:space="preserve"> </w:t>
      </w:r>
    </w:p>
    <w:p w14:paraId="77880366" w14:textId="0F0198DF" w:rsidR="00803ABE" w:rsidRDefault="00803ABE" w:rsidP="00ED728B">
      <w:pPr>
        <w:pStyle w:val="aa"/>
        <w:widowControl/>
        <w:numPr>
          <w:ilvl w:val="1"/>
          <w:numId w:val="1"/>
        </w:numPr>
        <w:spacing w:after="160" w:line="276" w:lineRule="auto"/>
        <w:rPr>
          <w:sz w:val="24"/>
          <w:szCs w:val="24"/>
        </w:rPr>
      </w:pPr>
      <w:r w:rsidRPr="00EB311F">
        <w:rPr>
          <w:sz w:val="24"/>
          <w:szCs w:val="24"/>
        </w:rPr>
        <w:t>To encourage joint investment in infrastructure development around religious sites, such as roads, transportation, and accommodation facilities</w:t>
      </w:r>
      <w:r w:rsidR="003B6A39">
        <w:rPr>
          <w:rStyle w:val="ac"/>
          <w:sz w:val="24"/>
          <w:szCs w:val="24"/>
        </w:rPr>
        <w:footnoteReference w:id="2"/>
      </w:r>
      <w:r w:rsidRPr="00EB311F">
        <w:rPr>
          <w:sz w:val="24"/>
          <w:szCs w:val="24"/>
        </w:rPr>
        <w:t>;</w:t>
      </w:r>
      <w:r w:rsidR="00EB311F" w:rsidRPr="00EB311F">
        <w:rPr>
          <w:sz w:val="24"/>
          <w:szCs w:val="24"/>
        </w:rPr>
        <w:t xml:space="preserve"> </w:t>
      </w:r>
    </w:p>
    <w:p w14:paraId="37F74F8C" w14:textId="36C86B0E" w:rsidR="00B71A29" w:rsidRDefault="00BF6D53" w:rsidP="005C2C2F">
      <w:pPr>
        <w:pStyle w:val="aa"/>
        <w:widowControl/>
        <w:numPr>
          <w:ilvl w:val="1"/>
          <w:numId w:val="1"/>
        </w:numPr>
        <w:spacing w:after="160" w:line="276" w:lineRule="auto"/>
        <w:rPr>
          <w:sz w:val="24"/>
          <w:szCs w:val="24"/>
        </w:rPr>
      </w:pPr>
      <w:r w:rsidRPr="00EB311F">
        <w:rPr>
          <w:sz w:val="24"/>
          <w:szCs w:val="24"/>
        </w:rPr>
        <w:t>To d</w:t>
      </w:r>
      <w:r w:rsidR="00725194" w:rsidRPr="00EB311F">
        <w:rPr>
          <w:sz w:val="24"/>
          <w:szCs w:val="24"/>
        </w:rPr>
        <w:t xml:space="preserve">evelop criteria for new membership procedures and observer status, </w:t>
      </w:r>
      <w:r w:rsidR="00696074" w:rsidRPr="00A443B8">
        <w:rPr>
          <w:sz w:val="24"/>
          <w:szCs w:val="24"/>
        </w:rPr>
        <w:t>to be agreed upon by consensus</w:t>
      </w:r>
      <w:r w:rsidR="00696074">
        <w:rPr>
          <w:sz w:val="24"/>
          <w:szCs w:val="24"/>
        </w:rPr>
        <w:t>,</w:t>
      </w:r>
      <w:r w:rsidR="00696074" w:rsidRPr="00EB311F">
        <w:rPr>
          <w:sz w:val="24"/>
          <w:szCs w:val="24"/>
        </w:rPr>
        <w:t xml:space="preserve"> </w:t>
      </w:r>
      <w:r w:rsidR="00725194" w:rsidRPr="00EB311F">
        <w:rPr>
          <w:sz w:val="24"/>
          <w:szCs w:val="24"/>
        </w:rPr>
        <w:t>fostering inclusivity and diversity within the Forum</w:t>
      </w:r>
      <w:r w:rsidR="00AA773C">
        <w:rPr>
          <w:sz w:val="24"/>
          <w:szCs w:val="24"/>
        </w:rPr>
        <w:t>,</w:t>
      </w:r>
      <w:r w:rsidR="00A443B8">
        <w:rPr>
          <w:sz w:val="24"/>
          <w:szCs w:val="24"/>
        </w:rPr>
        <w:t xml:space="preserve"> </w:t>
      </w:r>
      <w:r w:rsidR="005C2C2F" w:rsidRPr="005C2C2F">
        <w:rPr>
          <w:sz w:val="24"/>
          <w:szCs w:val="24"/>
        </w:rPr>
        <w:t xml:space="preserve">while welcoming the membership of new countries in </w:t>
      </w:r>
      <w:r w:rsidR="005C2C2F">
        <w:rPr>
          <w:sz w:val="24"/>
          <w:szCs w:val="24"/>
        </w:rPr>
        <w:t xml:space="preserve">the Ancient Civilizations Forum; </w:t>
      </w:r>
    </w:p>
    <w:p w14:paraId="75079D13" w14:textId="77D84FFC" w:rsidR="00803ABE" w:rsidRDefault="00B37DF4" w:rsidP="00ED728B">
      <w:pPr>
        <w:pStyle w:val="aa"/>
        <w:widowControl/>
        <w:numPr>
          <w:ilvl w:val="1"/>
          <w:numId w:val="1"/>
        </w:numPr>
        <w:spacing w:after="160" w:line="276" w:lineRule="auto"/>
        <w:rPr>
          <w:sz w:val="24"/>
          <w:szCs w:val="24"/>
        </w:rPr>
      </w:pPr>
      <w:r w:rsidRPr="00EB311F" w:rsidDel="00B37DF4">
        <w:rPr>
          <w:sz w:val="24"/>
          <w:szCs w:val="24"/>
        </w:rPr>
        <w:t xml:space="preserve"> </w:t>
      </w:r>
      <w:r w:rsidR="00803ABE" w:rsidRPr="00EB311F">
        <w:rPr>
          <w:sz w:val="24"/>
          <w:szCs w:val="24"/>
        </w:rPr>
        <w:t xml:space="preserve">To establish a network of cultural heritage experts from </w:t>
      </w:r>
      <w:r w:rsidR="00AA773C">
        <w:rPr>
          <w:sz w:val="24"/>
          <w:szCs w:val="24"/>
        </w:rPr>
        <w:t>M</w:t>
      </w:r>
      <w:r w:rsidR="00803ABE" w:rsidRPr="00EB311F">
        <w:rPr>
          <w:sz w:val="24"/>
          <w:szCs w:val="24"/>
        </w:rPr>
        <w:t xml:space="preserve">ember </w:t>
      </w:r>
      <w:r w:rsidR="00AA773C">
        <w:rPr>
          <w:sz w:val="24"/>
          <w:szCs w:val="24"/>
        </w:rPr>
        <w:t>S</w:t>
      </w:r>
      <w:r w:rsidR="00803ABE" w:rsidRPr="00EB311F">
        <w:rPr>
          <w:sz w:val="24"/>
          <w:szCs w:val="24"/>
        </w:rPr>
        <w:t>tates to share information and best practices in combating illicit trafficking of cultural property, demonstrating the Forum's commitment to international cultural cooperation</w:t>
      </w:r>
      <w:r w:rsidR="00EB311F" w:rsidRPr="00EB311F">
        <w:rPr>
          <w:sz w:val="24"/>
          <w:szCs w:val="24"/>
        </w:rPr>
        <w:t xml:space="preserve">; </w:t>
      </w:r>
    </w:p>
    <w:p w14:paraId="4021CFAC" w14:textId="1030D7B4" w:rsidR="00803ABE" w:rsidRDefault="00803ABE" w:rsidP="00ED728B">
      <w:pPr>
        <w:pStyle w:val="aa"/>
        <w:widowControl/>
        <w:numPr>
          <w:ilvl w:val="1"/>
          <w:numId w:val="1"/>
        </w:numPr>
        <w:spacing w:after="160" w:line="276" w:lineRule="auto"/>
        <w:rPr>
          <w:sz w:val="24"/>
          <w:szCs w:val="24"/>
        </w:rPr>
      </w:pPr>
      <w:r w:rsidRPr="00EB311F">
        <w:rPr>
          <w:sz w:val="24"/>
          <w:szCs w:val="24"/>
        </w:rPr>
        <w:t>To organize capacity-building workshops and training programs for heritage professionals in member states, focusing on topics such as conservation, restoration, and museum management</w:t>
      </w:r>
      <w:r w:rsidR="00EB311F" w:rsidRPr="00EB311F">
        <w:rPr>
          <w:sz w:val="24"/>
          <w:szCs w:val="24"/>
        </w:rPr>
        <w:t xml:space="preserve">; </w:t>
      </w:r>
    </w:p>
    <w:p w14:paraId="6C28D75E" w14:textId="77777777" w:rsidR="00B71A29" w:rsidRDefault="00B71A29" w:rsidP="00ED728B">
      <w:pPr>
        <w:pStyle w:val="aa"/>
        <w:widowControl/>
        <w:numPr>
          <w:ilvl w:val="1"/>
          <w:numId w:val="1"/>
        </w:numPr>
        <w:spacing w:after="160" w:line="276" w:lineRule="auto"/>
        <w:rPr>
          <w:sz w:val="24"/>
          <w:szCs w:val="24"/>
        </w:rPr>
      </w:pPr>
      <w:r w:rsidRPr="00EB311F">
        <w:rPr>
          <w:sz w:val="24"/>
          <w:szCs w:val="24"/>
        </w:rPr>
        <w:lastRenderedPageBreak/>
        <w:t>To promote j</w:t>
      </w:r>
      <w:r w:rsidR="00725194" w:rsidRPr="00EB311F">
        <w:rPr>
          <w:sz w:val="24"/>
          <w:szCs w:val="24"/>
        </w:rPr>
        <w:t>oint research endeavors on cultural heritage, leveraging the expertise of academic circles from member countries to deepen understanding and promote cultural ex</w:t>
      </w:r>
      <w:r w:rsidRPr="00EB311F">
        <w:rPr>
          <w:sz w:val="24"/>
          <w:szCs w:val="24"/>
        </w:rPr>
        <w:t>change;</w:t>
      </w:r>
    </w:p>
    <w:p w14:paraId="75DB21D6" w14:textId="7DBB5B06" w:rsidR="00803ABE" w:rsidRPr="00EB311F" w:rsidRDefault="00803ABE" w:rsidP="00ED728B">
      <w:pPr>
        <w:pStyle w:val="aa"/>
        <w:widowControl/>
        <w:numPr>
          <w:ilvl w:val="1"/>
          <w:numId w:val="1"/>
        </w:numPr>
        <w:spacing w:after="160" w:line="276" w:lineRule="auto"/>
        <w:rPr>
          <w:sz w:val="24"/>
          <w:szCs w:val="24"/>
        </w:rPr>
      </w:pPr>
      <w:r w:rsidRPr="00EB311F">
        <w:rPr>
          <w:sz w:val="24"/>
          <w:szCs w:val="24"/>
        </w:rPr>
        <w:t>To collaborate on digitalization projects to preserve and promote cultural heritage, including the creation of virtual museums and online databases</w:t>
      </w:r>
      <w:r w:rsidR="00EB311F" w:rsidRPr="00EB311F">
        <w:rPr>
          <w:sz w:val="24"/>
          <w:szCs w:val="24"/>
        </w:rPr>
        <w:t>;</w:t>
      </w:r>
    </w:p>
    <w:p w14:paraId="72AE1623" w14:textId="659C7459" w:rsidR="00725194" w:rsidRPr="00EB311F" w:rsidRDefault="00B71A29" w:rsidP="00ED728B">
      <w:pPr>
        <w:pStyle w:val="aa"/>
        <w:widowControl/>
        <w:numPr>
          <w:ilvl w:val="1"/>
          <w:numId w:val="1"/>
        </w:numPr>
        <w:spacing w:after="160" w:line="276" w:lineRule="auto"/>
        <w:rPr>
          <w:sz w:val="24"/>
          <w:szCs w:val="24"/>
        </w:rPr>
      </w:pPr>
      <w:r w:rsidRPr="00EB311F">
        <w:rPr>
          <w:sz w:val="24"/>
          <w:szCs w:val="24"/>
        </w:rPr>
        <w:t>To consider c</w:t>
      </w:r>
      <w:r w:rsidR="00725194" w:rsidRPr="00EB311F">
        <w:rPr>
          <w:sz w:val="24"/>
          <w:szCs w:val="24"/>
        </w:rPr>
        <w:t xml:space="preserve">reation of platforms to engage youth from </w:t>
      </w:r>
      <w:r w:rsidR="00A443B8">
        <w:rPr>
          <w:sz w:val="24"/>
          <w:szCs w:val="24"/>
        </w:rPr>
        <w:t>M</w:t>
      </w:r>
      <w:r w:rsidR="00A443B8" w:rsidRPr="00EB311F">
        <w:rPr>
          <w:sz w:val="24"/>
          <w:szCs w:val="24"/>
        </w:rPr>
        <w:t xml:space="preserve">ember </w:t>
      </w:r>
      <w:r w:rsidRPr="00EB311F">
        <w:rPr>
          <w:sz w:val="24"/>
          <w:szCs w:val="24"/>
        </w:rPr>
        <w:t>States</w:t>
      </w:r>
      <w:r w:rsidR="00725194" w:rsidRPr="00EB311F">
        <w:rPr>
          <w:sz w:val="24"/>
          <w:szCs w:val="24"/>
        </w:rPr>
        <w:t xml:space="preserve">, fostering </w:t>
      </w:r>
      <w:r w:rsidR="00135FDC" w:rsidRPr="00EB311F">
        <w:rPr>
          <w:sz w:val="24"/>
          <w:szCs w:val="24"/>
        </w:rPr>
        <w:t xml:space="preserve">dialogue, </w:t>
      </w:r>
      <w:r w:rsidR="00725194" w:rsidRPr="00EB311F">
        <w:rPr>
          <w:sz w:val="24"/>
          <w:szCs w:val="24"/>
        </w:rPr>
        <w:t>cross-cultural understanding</w:t>
      </w:r>
      <w:r w:rsidR="00135FDC" w:rsidRPr="00EB311F">
        <w:rPr>
          <w:sz w:val="24"/>
          <w:szCs w:val="24"/>
        </w:rPr>
        <w:t xml:space="preserve"> and youth initiatives promoting </w:t>
      </w:r>
      <w:r w:rsidR="00281D06" w:rsidRPr="00EB311F">
        <w:rPr>
          <w:sz w:val="24"/>
          <w:szCs w:val="24"/>
        </w:rPr>
        <w:t xml:space="preserve">culture of peace and </w:t>
      </w:r>
      <w:r w:rsidR="00135FDC" w:rsidRPr="00EB311F">
        <w:rPr>
          <w:sz w:val="24"/>
          <w:szCs w:val="24"/>
        </w:rPr>
        <w:t>heritage protection</w:t>
      </w:r>
      <w:r w:rsidR="000E2E92" w:rsidRPr="00EB311F">
        <w:rPr>
          <w:sz w:val="24"/>
          <w:szCs w:val="24"/>
        </w:rPr>
        <w:t>.</w:t>
      </w:r>
    </w:p>
    <w:p w14:paraId="722A7710" w14:textId="5ABAB116" w:rsidR="003F140A" w:rsidRDefault="009C55C6" w:rsidP="003F140A">
      <w:pPr>
        <w:pStyle w:val="aa"/>
        <w:numPr>
          <w:ilvl w:val="0"/>
          <w:numId w:val="1"/>
        </w:numPr>
        <w:spacing w:after="160" w:line="276" w:lineRule="auto"/>
        <w:rPr>
          <w:sz w:val="24"/>
          <w:szCs w:val="24"/>
        </w:rPr>
      </w:pPr>
      <w:r w:rsidRPr="003F140A">
        <w:rPr>
          <w:iCs/>
          <w:sz w:val="24"/>
          <w:szCs w:val="24"/>
          <w:lang w:val="en-GB"/>
        </w:rPr>
        <w:t>Emphasized the important role of</w:t>
      </w:r>
      <w:r w:rsidR="00E07A0C" w:rsidRPr="003F140A">
        <w:rPr>
          <w:iCs/>
          <w:sz w:val="24"/>
          <w:szCs w:val="24"/>
          <w:lang w:val="en-GB"/>
        </w:rPr>
        <w:t xml:space="preserve"> civil society and other</w:t>
      </w:r>
      <w:r w:rsidR="00E07A0C" w:rsidRPr="003F140A">
        <w:rPr>
          <w:sz w:val="24"/>
          <w:szCs w:val="24"/>
        </w:rPr>
        <w:t xml:space="preserve"> relevant stakeholders, including non-governmental organizations, national human rights institutions, religious leaders and faith-based organizations, </w:t>
      </w:r>
      <w:r w:rsidR="00A443B8">
        <w:rPr>
          <w:sz w:val="24"/>
          <w:szCs w:val="24"/>
        </w:rPr>
        <w:t>I</w:t>
      </w:r>
      <w:r w:rsidR="00A443B8" w:rsidRPr="003F140A">
        <w:rPr>
          <w:sz w:val="24"/>
          <w:szCs w:val="24"/>
        </w:rPr>
        <w:t xml:space="preserve">ndigenous </w:t>
      </w:r>
      <w:r w:rsidR="00A443B8">
        <w:rPr>
          <w:sz w:val="24"/>
          <w:szCs w:val="24"/>
        </w:rPr>
        <w:t>P</w:t>
      </w:r>
      <w:r w:rsidR="00A443B8" w:rsidRPr="003F140A">
        <w:rPr>
          <w:sz w:val="24"/>
          <w:szCs w:val="24"/>
        </w:rPr>
        <w:t>eoples</w:t>
      </w:r>
      <w:r w:rsidR="00E07A0C" w:rsidRPr="003F140A">
        <w:rPr>
          <w:sz w:val="24"/>
          <w:szCs w:val="24"/>
        </w:rPr>
        <w:t xml:space="preserve">, </w:t>
      </w:r>
      <w:r w:rsidRPr="003F140A">
        <w:rPr>
          <w:sz w:val="24"/>
          <w:szCs w:val="24"/>
        </w:rPr>
        <w:t xml:space="preserve">local communities, </w:t>
      </w:r>
      <w:r w:rsidR="00E07A0C" w:rsidRPr="003F140A">
        <w:rPr>
          <w:sz w:val="24"/>
          <w:szCs w:val="24"/>
        </w:rPr>
        <w:t xml:space="preserve">women’s organizations, youth, media, private </w:t>
      </w:r>
      <w:r w:rsidR="00C70B23" w:rsidRPr="003F140A">
        <w:rPr>
          <w:sz w:val="24"/>
          <w:szCs w:val="24"/>
        </w:rPr>
        <w:t xml:space="preserve">sector </w:t>
      </w:r>
      <w:r w:rsidR="000C1200" w:rsidRPr="003F140A">
        <w:rPr>
          <w:sz w:val="24"/>
          <w:szCs w:val="24"/>
        </w:rPr>
        <w:t>and academia</w:t>
      </w:r>
      <w:r w:rsidR="002C68C2" w:rsidRPr="003F140A">
        <w:rPr>
          <w:sz w:val="24"/>
          <w:szCs w:val="24"/>
        </w:rPr>
        <w:t xml:space="preserve"> </w:t>
      </w:r>
      <w:r w:rsidR="00E07A0C" w:rsidRPr="003F140A">
        <w:rPr>
          <w:sz w:val="24"/>
          <w:szCs w:val="24"/>
        </w:rPr>
        <w:t>in promoting</w:t>
      </w:r>
      <w:r w:rsidRPr="003F140A">
        <w:rPr>
          <w:sz w:val="24"/>
          <w:szCs w:val="24"/>
        </w:rPr>
        <w:t xml:space="preserve"> the values of culture of peace and non-violence,</w:t>
      </w:r>
      <w:r w:rsidR="00E07A0C" w:rsidRPr="003F140A">
        <w:rPr>
          <w:sz w:val="24"/>
          <w:szCs w:val="24"/>
        </w:rPr>
        <w:t xml:space="preserve"> tolerance</w:t>
      </w:r>
      <w:r w:rsidRPr="003F140A">
        <w:rPr>
          <w:sz w:val="24"/>
          <w:szCs w:val="24"/>
        </w:rPr>
        <w:t>, non-discrimination</w:t>
      </w:r>
      <w:r w:rsidR="00E07A0C" w:rsidRPr="003F140A">
        <w:rPr>
          <w:sz w:val="24"/>
          <w:szCs w:val="24"/>
        </w:rPr>
        <w:t xml:space="preserve"> and respect for religious and cultural diversity</w:t>
      </w:r>
      <w:r w:rsidRPr="003F140A">
        <w:rPr>
          <w:sz w:val="24"/>
          <w:szCs w:val="24"/>
        </w:rPr>
        <w:t xml:space="preserve"> and cultural rights</w:t>
      </w:r>
      <w:r w:rsidR="00E07A0C" w:rsidRPr="003F140A">
        <w:rPr>
          <w:sz w:val="24"/>
          <w:szCs w:val="24"/>
        </w:rPr>
        <w:t>.</w:t>
      </w:r>
    </w:p>
    <w:p w14:paraId="472890BA" w14:textId="4366AB0B" w:rsidR="00C97D24" w:rsidRDefault="00C97D24" w:rsidP="00C97D24">
      <w:pPr>
        <w:pStyle w:val="aa"/>
        <w:numPr>
          <w:ilvl w:val="0"/>
          <w:numId w:val="1"/>
        </w:numPr>
        <w:spacing w:after="160" w:line="276" w:lineRule="auto"/>
        <w:rPr>
          <w:sz w:val="24"/>
          <w:szCs w:val="24"/>
        </w:rPr>
      </w:pPr>
      <w:r w:rsidRPr="003F140A">
        <w:rPr>
          <w:sz w:val="24"/>
          <w:szCs w:val="24"/>
        </w:rPr>
        <w:t xml:space="preserve">Condemned the destruction of cultural and heritage sites </w:t>
      </w:r>
      <w:r w:rsidR="00CC5EE6" w:rsidRPr="00CC5EE6">
        <w:rPr>
          <w:iCs/>
          <w:color w:val="000000"/>
          <w:sz w:val="24"/>
          <w:szCs w:val="24"/>
          <w:shd w:val="clear" w:color="auto" w:fill="FFFFFF"/>
        </w:rPr>
        <w:t>resulting from the ongoing conflicts</w:t>
      </w:r>
      <w:r>
        <w:rPr>
          <w:sz w:val="24"/>
          <w:szCs w:val="24"/>
        </w:rPr>
        <w:t>.</w:t>
      </w:r>
    </w:p>
    <w:p w14:paraId="05D9DFBD" w14:textId="54BC8DD3" w:rsidR="00095BAF" w:rsidRDefault="00E07A0C" w:rsidP="005C2C2F">
      <w:pPr>
        <w:pStyle w:val="aa"/>
        <w:numPr>
          <w:ilvl w:val="0"/>
          <w:numId w:val="1"/>
        </w:numPr>
        <w:spacing w:after="160" w:line="276" w:lineRule="auto"/>
        <w:rPr>
          <w:sz w:val="24"/>
          <w:szCs w:val="24"/>
        </w:rPr>
      </w:pPr>
      <w:r w:rsidRPr="00EB311F">
        <w:rPr>
          <w:sz w:val="24"/>
          <w:szCs w:val="24"/>
        </w:rPr>
        <w:t xml:space="preserve">The Ministers </w:t>
      </w:r>
      <w:r w:rsidR="00037060">
        <w:rPr>
          <w:sz w:val="24"/>
          <w:szCs w:val="24"/>
        </w:rPr>
        <w:t>thanked</w:t>
      </w:r>
      <w:r w:rsidR="005C2C2F" w:rsidRPr="005C2C2F">
        <w:rPr>
          <w:sz w:val="24"/>
          <w:szCs w:val="24"/>
        </w:rPr>
        <w:t xml:space="preserve"> the Islamic Republic of Iran for hosting of the 7th Ministerial Meeting of the Ancient Civilizations Forum. They </w:t>
      </w:r>
      <w:r w:rsidR="00037060">
        <w:rPr>
          <w:sz w:val="24"/>
          <w:szCs w:val="24"/>
        </w:rPr>
        <w:t xml:space="preserve">also </w:t>
      </w:r>
      <w:r w:rsidR="00F05298" w:rsidRPr="00EB311F">
        <w:rPr>
          <w:sz w:val="24"/>
          <w:szCs w:val="24"/>
        </w:rPr>
        <w:t xml:space="preserve">thanked </w:t>
      </w:r>
      <w:r w:rsidRPr="00EB311F">
        <w:rPr>
          <w:sz w:val="24"/>
          <w:szCs w:val="24"/>
        </w:rPr>
        <w:t xml:space="preserve">the Republic of Armenia </w:t>
      </w:r>
      <w:r w:rsidR="00BE5D21" w:rsidRPr="00EB311F">
        <w:rPr>
          <w:sz w:val="24"/>
          <w:szCs w:val="24"/>
        </w:rPr>
        <w:t>for</w:t>
      </w:r>
      <w:r w:rsidRPr="00EB311F">
        <w:rPr>
          <w:sz w:val="24"/>
          <w:szCs w:val="24"/>
        </w:rPr>
        <w:t xml:space="preserve"> host</w:t>
      </w:r>
      <w:r w:rsidR="00BE5D21" w:rsidRPr="00EB311F">
        <w:rPr>
          <w:sz w:val="24"/>
          <w:szCs w:val="24"/>
        </w:rPr>
        <w:t>ing</w:t>
      </w:r>
      <w:r w:rsidRPr="00EB311F">
        <w:rPr>
          <w:sz w:val="24"/>
          <w:szCs w:val="24"/>
        </w:rPr>
        <w:t xml:space="preserve"> the 8th Ministerial Meeting of the Ancient Civilizations Forum.</w:t>
      </w:r>
      <w:r w:rsidR="005C2C2F">
        <w:rPr>
          <w:sz w:val="24"/>
          <w:szCs w:val="24"/>
        </w:rPr>
        <w:t xml:space="preserve"> </w:t>
      </w:r>
    </w:p>
    <w:p w14:paraId="179024A0" w14:textId="77777777" w:rsidR="00662E21" w:rsidRPr="00662E21" w:rsidRDefault="00095BAF" w:rsidP="00662E21">
      <w:pPr>
        <w:pStyle w:val="aa"/>
        <w:numPr>
          <w:ilvl w:val="0"/>
          <w:numId w:val="1"/>
        </w:numPr>
        <w:spacing w:after="160" w:line="276" w:lineRule="auto"/>
        <w:rPr>
          <w:sz w:val="24"/>
          <w:szCs w:val="24"/>
        </w:rPr>
      </w:pPr>
      <w:r>
        <w:rPr>
          <w:sz w:val="24"/>
          <w:szCs w:val="24"/>
        </w:rPr>
        <w:t>T</w:t>
      </w:r>
      <w:r w:rsidR="005C2C2F" w:rsidRPr="005C2C2F">
        <w:rPr>
          <w:sz w:val="24"/>
          <w:szCs w:val="24"/>
        </w:rPr>
        <w:t xml:space="preserve">he Ministers welcomed the announcement of the readiness of </w:t>
      </w:r>
      <w:r w:rsidR="000E4A5B">
        <w:rPr>
          <w:sz w:val="24"/>
          <w:szCs w:val="24"/>
        </w:rPr>
        <w:t xml:space="preserve">the </w:t>
      </w:r>
      <w:r w:rsidR="000E4A5B" w:rsidRPr="000E4A5B">
        <w:rPr>
          <w:sz w:val="24"/>
          <w:szCs w:val="24"/>
        </w:rPr>
        <w:t>Hellenic Republic</w:t>
      </w:r>
      <w:r w:rsidR="000E4A5B">
        <w:rPr>
          <w:sz w:val="24"/>
          <w:szCs w:val="24"/>
        </w:rPr>
        <w:t xml:space="preserve"> </w:t>
      </w:r>
      <w:r w:rsidR="005C2C2F" w:rsidRPr="005C2C2F">
        <w:rPr>
          <w:sz w:val="24"/>
          <w:szCs w:val="24"/>
        </w:rPr>
        <w:t>to assume the presidency of the Forum in 2025 and to h</w:t>
      </w:r>
      <w:r w:rsidR="005C2C2F">
        <w:rPr>
          <w:sz w:val="24"/>
          <w:szCs w:val="24"/>
        </w:rPr>
        <w:t>ost the 9th Ministerial Meetin</w:t>
      </w:r>
      <w:r w:rsidR="007A376D">
        <w:rPr>
          <w:sz w:val="24"/>
          <w:szCs w:val="24"/>
        </w:rPr>
        <w:t>g</w:t>
      </w:r>
      <w:r w:rsidR="000E4A5B">
        <w:rPr>
          <w:sz w:val="24"/>
          <w:szCs w:val="24"/>
        </w:rPr>
        <w:t xml:space="preserve"> and unanimously endorsed it</w:t>
      </w:r>
      <w:r w:rsidR="007A376D">
        <w:rPr>
          <w:sz w:val="24"/>
          <w:szCs w:val="24"/>
        </w:rPr>
        <w:t>.</w:t>
      </w:r>
    </w:p>
    <w:p w14:paraId="5D8046FB" w14:textId="3E8AB144" w:rsidR="00E07A0C" w:rsidRPr="00662E21" w:rsidRDefault="00662E21" w:rsidP="00662E21">
      <w:pPr>
        <w:spacing w:after="160" w:line="276" w:lineRule="auto"/>
        <w:ind w:left="2940"/>
        <w:rPr>
          <w:b/>
          <w:sz w:val="24"/>
          <w:szCs w:val="24"/>
          <w:lang w:val="el-GR"/>
        </w:rPr>
      </w:pPr>
      <w:r w:rsidRPr="002569FC">
        <w:rPr>
          <w:b/>
          <w:sz w:val="24"/>
          <w:szCs w:val="24"/>
          <w:lang w:val="en-GB"/>
        </w:rPr>
        <w:t xml:space="preserve">     </w:t>
      </w:r>
      <w:r w:rsidRPr="00662E21">
        <w:rPr>
          <w:b/>
          <w:sz w:val="24"/>
          <w:szCs w:val="24"/>
          <w:lang w:val="el-GR"/>
        </w:rPr>
        <w:t>ΜΕΤΑΦΡΑΣΗ</w:t>
      </w:r>
      <w:r w:rsidR="005C2C2F" w:rsidRPr="00662E21">
        <w:rPr>
          <w:b/>
          <w:sz w:val="24"/>
          <w:szCs w:val="24"/>
          <w:lang w:val="el-GR"/>
        </w:rPr>
        <w:t xml:space="preserve"> </w:t>
      </w:r>
    </w:p>
    <w:p w14:paraId="3DB84563" w14:textId="52FDAA64" w:rsidR="00662E21" w:rsidRPr="00662E21" w:rsidRDefault="00662E21" w:rsidP="00662E21">
      <w:pPr>
        <w:spacing w:after="160" w:line="276" w:lineRule="auto"/>
        <w:rPr>
          <w:sz w:val="24"/>
          <w:szCs w:val="24"/>
          <w:lang w:val="el-GR"/>
        </w:rPr>
      </w:pPr>
      <w:r w:rsidRPr="00662E21">
        <w:rPr>
          <w:sz w:val="24"/>
          <w:szCs w:val="24"/>
          <w:lang w:val="el-GR"/>
        </w:rPr>
        <w:t xml:space="preserve">Οι Υπουργοί Εξωτερικών και οι </w:t>
      </w:r>
      <w:r w:rsidR="002569FC">
        <w:rPr>
          <w:sz w:val="24"/>
          <w:szCs w:val="24"/>
          <w:lang w:val="el-GR"/>
        </w:rPr>
        <w:t>Εκπρόσωποι</w:t>
      </w:r>
      <w:r w:rsidRPr="00662E21">
        <w:rPr>
          <w:sz w:val="24"/>
          <w:szCs w:val="24"/>
          <w:lang w:val="el-GR"/>
        </w:rPr>
        <w:t xml:space="preserve"> </w:t>
      </w:r>
      <w:r>
        <w:rPr>
          <w:sz w:val="24"/>
          <w:szCs w:val="24"/>
          <w:lang w:val="el-GR"/>
        </w:rPr>
        <w:t>από τα κράτη μέλη</w:t>
      </w:r>
      <w:r w:rsidRPr="00662E21">
        <w:rPr>
          <w:sz w:val="24"/>
          <w:szCs w:val="24"/>
          <w:lang w:val="el-GR"/>
        </w:rPr>
        <w:t xml:space="preserve"> του Φόρουμ των Αρχαίων Πολιτισμών, </w:t>
      </w:r>
      <w:r>
        <w:rPr>
          <w:sz w:val="24"/>
          <w:szCs w:val="24"/>
          <w:lang w:val="el-GR"/>
        </w:rPr>
        <w:t xml:space="preserve">της </w:t>
      </w:r>
      <w:r w:rsidRPr="00662E21">
        <w:rPr>
          <w:sz w:val="24"/>
          <w:szCs w:val="24"/>
          <w:lang w:val="el-GR"/>
        </w:rPr>
        <w:t>Αρμενίας, της Βολιβίας, της Κίνας, της Αιγύπτου, της Ελλ</w:t>
      </w:r>
      <w:r>
        <w:rPr>
          <w:sz w:val="24"/>
          <w:szCs w:val="24"/>
          <w:lang w:val="el-GR"/>
        </w:rPr>
        <w:t>άδας</w:t>
      </w:r>
      <w:r w:rsidRPr="00662E21">
        <w:rPr>
          <w:sz w:val="24"/>
          <w:szCs w:val="24"/>
          <w:lang w:val="el-GR"/>
        </w:rPr>
        <w:t xml:space="preserve">, </w:t>
      </w:r>
      <w:r>
        <w:rPr>
          <w:sz w:val="24"/>
          <w:szCs w:val="24"/>
          <w:lang w:val="el-GR"/>
        </w:rPr>
        <w:t>του</w:t>
      </w:r>
      <w:r w:rsidRPr="00662E21">
        <w:rPr>
          <w:sz w:val="24"/>
          <w:szCs w:val="24"/>
          <w:lang w:val="el-GR"/>
        </w:rPr>
        <w:t xml:space="preserve"> Ιράν, </w:t>
      </w:r>
      <w:r>
        <w:rPr>
          <w:sz w:val="24"/>
          <w:szCs w:val="24"/>
          <w:lang w:val="el-GR"/>
        </w:rPr>
        <w:t>του</w:t>
      </w:r>
      <w:r w:rsidRPr="00662E21">
        <w:rPr>
          <w:sz w:val="24"/>
          <w:szCs w:val="24"/>
          <w:lang w:val="el-GR"/>
        </w:rPr>
        <w:t xml:space="preserve"> Ιράκ, </w:t>
      </w:r>
      <w:r>
        <w:rPr>
          <w:sz w:val="24"/>
          <w:szCs w:val="24"/>
          <w:lang w:val="el-GR"/>
        </w:rPr>
        <w:t>της Ιταλίας</w:t>
      </w:r>
      <w:r w:rsidRPr="00662E21">
        <w:rPr>
          <w:sz w:val="24"/>
          <w:szCs w:val="24"/>
          <w:lang w:val="el-GR"/>
        </w:rPr>
        <w:t xml:space="preserve"> και</w:t>
      </w:r>
      <w:r>
        <w:rPr>
          <w:sz w:val="24"/>
          <w:szCs w:val="24"/>
          <w:lang w:val="el-GR"/>
        </w:rPr>
        <w:t xml:space="preserve"> </w:t>
      </w:r>
      <w:r w:rsidRPr="00662E21">
        <w:rPr>
          <w:sz w:val="24"/>
          <w:szCs w:val="24"/>
          <w:lang w:val="el-GR"/>
        </w:rPr>
        <w:t xml:space="preserve">του Περού πραγματοποίησαν την 8η Υπουργική Σύνοδο του Φόρουμ των Αρχαίων Πολιτισμών στις 18 Δεκεμβρίου 2024 στο Ερεβάν </w:t>
      </w:r>
      <w:r>
        <w:rPr>
          <w:sz w:val="24"/>
          <w:szCs w:val="24"/>
          <w:lang w:val="el-GR"/>
        </w:rPr>
        <w:t>της</w:t>
      </w:r>
      <w:r w:rsidRPr="00662E21">
        <w:rPr>
          <w:sz w:val="24"/>
          <w:szCs w:val="24"/>
          <w:lang w:val="el-GR"/>
        </w:rPr>
        <w:t xml:space="preserve"> Αρμενίας. Της συνεδρίασης προήδρευσε </w:t>
      </w:r>
      <w:r>
        <w:rPr>
          <w:sz w:val="24"/>
          <w:szCs w:val="24"/>
          <w:lang w:val="el-GR"/>
        </w:rPr>
        <w:t>ο</w:t>
      </w:r>
      <w:r w:rsidRPr="00662E21">
        <w:rPr>
          <w:sz w:val="24"/>
          <w:szCs w:val="24"/>
          <w:lang w:val="el-GR"/>
        </w:rPr>
        <w:t xml:space="preserve"> κ. </w:t>
      </w:r>
      <w:r w:rsidRPr="00662E21">
        <w:rPr>
          <w:sz w:val="24"/>
          <w:szCs w:val="24"/>
        </w:rPr>
        <w:t>Ararat</w:t>
      </w:r>
      <w:r w:rsidRPr="00662E21">
        <w:rPr>
          <w:sz w:val="24"/>
          <w:szCs w:val="24"/>
          <w:lang w:val="el-GR"/>
        </w:rPr>
        <w:t xml:space="preserve"> </w:t>
      </w:r>
      <w:r w:rsidRPr="00662E21">
        <w:rPr>
          <w:sz w:val="24"/>
          <w:szCs w:val="24"/>
        </w:rPr>
        <w:t>Mirzoyan</w:t>
      </w:r>
      <w:r w:rsidRPr="00662E21">
        <w:rPr>
          <w:sz w:val="24"/>
          <w:szCs w:val="24"/>
          <w:lang w:val="el-GR"/>
        </w:rPr>
        <w:t>,</w:t>
      </w:r>
      <w:r>
        <w:rPr>
          <w:sz w:val="24"/>
          <w:szCs w:val="24"/>
          <w:lang w:val="el-GR"/>
        </w:rPr>
        <w:t xml:space="preserve"> </w:t>
      </w:r>
      <w:r w:rsidRPr="00662E21">
        <w:rPr>
          <w:sz w:val="24"/>
          <w:szCs w:val="24"/>
          <w:lang w:val="el-GR"/>
        </w:rPr>
        <w:t>Υπουργός Εξωτερικών της Αρμενίας.</w:t>
      </w:r>
    </w:p>
    <w:p w14:paraId="614AB078" w14:textId="77777777" w:rsidR="00662E21" w:rsidRPr="00662E21" w:rsidRDefault="00662E21" w:rsidP="00662E21">
      <w:pPr>
        <w:spacing w:after="160" w:line="276" w:lineRule="auto"/>
        <w:rPr>
          <w:sz w:val="24"/>
          <w:szCs w:val="24"/>
          <w:lang w:val="el-GR"/>
        </w:rPr>
      </w:pPr>
      <w:r w:rsidRPr="00662E21">
        <w:rPr>
          <w:sz w:val="24"/>
          <w:szCs w:val="24"/>
          <w:lang w:val="el-GR"/>
        </w:rPr>
        <w:t>Οι Υπουργοί:</w:t>
      </w:r>
    </w:p>
    <w:p w14:paraId="0960CCB4" w14:textId="58942660" w:rsidR="00662E21" w:rsidRPr="00662E21" w:rsidRDefault="00662E21" w:rsidP="00662E21">
      <w:pPr>
        <w:spacing w:after="160" w:line="276" w:lineRule="auto"/>
        <w:rPr>
          <w:sz w:val="24"/>
          <w:szCs w:val="24"/>
          <w:lang w:val="el-GR"/>
        </w:rPr>
      </w:pPr>
      <w:r w:rsidRPr="00662E21">
        <w:rPr>
          <w:sz w:val="24"/>
          <w:szCs w:val="24"/>
          <w:lang w:val="el-GR"/>
        </w:rPr>
        <w:t>Επ</w:t>
      </w:r>
      <w:r w:rsidR="002569FC">
        <w:rPr>
          <w:sz w:val="24"/>
          <w:szCs w:val="24"/>
          <w:lang w:val="el-GR"/>
        </w:rPr>
        <w:t>ι</w:t>
      </w:r>
      <w:r w:rsidRPr="00662E21">
        <w:rPr>
          <w:sz w:val="24"/>
          <w:szCs w:val="24"/>
          <w:lang w:val="el-GR"/>
        </w:rPr>
        <w:t xml:space="preserve">βεβαιώνοντας τις δεσμεύσεις </w:t>
      </w:r>
      <w:r>
        <w:rPr>
          <w:sz w:val="24"/>
          <w:szCs w:val="24"/>
          <w:lang w:val="el-GR"/>
        </w:rPr>
        <w:t xml:space="preserve">που κατοχυρώθηκαν </w:t>
      </w:r>
      <w:r w:rsidRPr="00662E21">
        <w:rPr>
          <w:sz w:val="24"/>
          <w:szCs w:val="24"/>
          <w:lang w:val="el-GR"/>
        </w:rPr>
        <w:t>στη Διακήρυξη της Αθήνας (2017) για την ίδρυση του Φόρουμ και τ</w:t>
      </w:r>
      <w:r>
        <w:rPr>
          <w:sz w:val="24"/>
          <w:szCs w:val="24"/>
          <w:lang w:val="el-GR"/>
        </w:rPr>
        <w:t>η</w:t>
      </w:r>
      <w:r w:rsidRPr="00662E21">
        <w:rPr>
          <w:sz w:val="24"/>
          <w:szCs w:val="24"/>
          <w:lang w:val="el-GR"/>
        </w:rPr>
        <w:t xml:space="preserve"> Διακήρυξη του </w:t>
      </w:r>
      <w:r w:rsidRPr="00662E21">
        <w:rPr>
          <w:sz w:val="24"/>
          <w:szCs w:val="24"/>
        </w:rPr>
        <w:t>Tiwanaku</w:t>
      </w:r>
      <w:r w:rsidRPr="00662E21">
        <w:rPr>
          <w:sz w:val="24"/>
          <w:szCs w:val="24"/>
          <w:lang w:val="el-GR"/>
        </w:rPr>
        <w:t xml:space="preserve"> (2018), τη Διακήρυξη του Πεκίνου (2019)· </w:t>
      </w:r>
      <w:r>
        <w:rPr>
          <w:sz w:val="24"/>
          <w:szCs w:val="24"/>
          <w:lang w:val="el-GR"/>
        </w:rPr>
        <w:t>τη</w:t>
      </w:r>
      <w:r w:rsidRPr="00662E21">
        <w:rPr>
          <w:sz w:val="24"/>
          <w:szCs w:val="24"/>
          <w:lang w:val="el-GR"/>
        </w:rPr>
        <w:t xml:space="preserve"> Διακήρυξη του Φόρουμ των Αρχαίων Πολιτισμών της Λίμα (2020)· το αποτέλεσμα της πέμπτης </w:t>
      </w:r>
      <w:r>
        <w:rPr>
          <w:sz w:val="24"/>
          <w:szCs w:val="24"/>
          <w:lang w:val="el-GR"/>
        </w:rPr>
        <w:t>διαδικτυακής</w:t>
      </w:r>
      <w:r w:rsidRPr="00662E21">
        <w:rPr>
          <w:sz w:val="24"/>
          <w:szCs w:val="24"/>
          <w:lang w:val="el-GR"/>
        </w:rPr>
        <w:t xml:space="preserve"> υπουργικής συνάντησης που φιλοξενήθηκε </w:t>
      </w:r>
      <w:r>
        <w:rPr>
          <w:sz w:val="24"/>
          <w:szCs w:val="24"/>
          <w:lang w:val="el-GR"/>
        </w:rPr>
        <w:t>σ</w:t>
      </w:r>
      <w:r w:rsidRPr="00662E21">
        <w:rPr>
          <w:sz w:val="24"/>
          <w:szCs w:val="24"/>
          <w:lang w:val="el-GR"/>
        </w:rPr>
        <w:t xml:space="preserve">το Περού (2021), τη </w:t>
      </w:r>
      <w:r w:rsidRPr="00662E21">
        <w:rPr>
          <w:sz w:val="24"/>
          <w:szCs w:val="24"/>
          <w:lang w:val="el-GR"/>
        </w:rPr>
        <w:lastRenderedPageBreak/>
        <w:t>Διακήρυξη της Βαγδάτης (2022), τη Διακήρυξη της Τεχεράνης (2023)·</w:t>
      </w:r>
    </w:p>
    <w:p w14:paraId="6199D873" w14:textId="13E9C1A3" w:rsidR="00662E21" w:rsidRPr="00662E21" w:rsidRDefault="00662E21" w:rsidP="00662E21">
      <w:pPr>
        <w:spacing w:after="160" w:line="276" w:lineRule="auto"/>
        <w:rPr>
          <w:sz w:val="24"/>
          <w:szCs w:val="24"/>
          <w:lang w:val="el-GR"/>
        </w:rPr>
      </w:pPr>
      <w:r w:rsidRPr="00662E21">
        <w:rPr>
          <w:sz w:val="24"/>
          <w:szCs w:val="24"/>
          <w:lang w:val="el-GR"/>
        </w:rPr>
        <w:t xml:space="preserve">Υπενθυμίζοντας τη </w:t>
      </w:r>
      <w:r w:rsidR="0009185C">
        <w:rPr>
          <w:sz w:val="24"/>
          <w:szCs w:val="24"/>
          <w:lang w:val="el-GR"/>
        </w:rPr>
        <w:t>Σ</w:t>
      </w:r>
      <w:r w:rsidRPr="00662E21">
        <w:rPr>
          <w:sz w:val="24"/>
          <w:szCs w:val="24"/>
          <w:lang w:val="el-GR"/>
        </w:rPr>
        <w:t xml:space="preserve">ύμβαση για την </w:t>
      </w:r>
      <w:r w:rsidR="0009185C">
        <w:rPr>
          <w:sz w:val="24"/>
          <w:szCs w:val="24"/>
          <w:lang w:val="el-GR"/>
        </w:rPr>
        <w:t>Π</w:t>
      </w:r>
      <w:r w:rsidRPr="00662E21">
        <w:rPr>
          <w:sz w:val="24"/>
          <w:szCs w:val="24"/>
          <w:lang w:val="el-GR"/>
        </w:rPr>
        <w:t xml:space="preserve">ροστασία της </w:t>
      </w:r>
      <w:r w:rsidR="0009185C">
        <w:rPr>
          <w:sz w:val="24"/>
          <w:szCs w:val="24"/>
          <w:lang w:val="el-GR"/>
        </w:rPr>
        <w:t>Π</w:t>
      </w:r>
      <w:r w:rsidRPr="00662E21">
        <w:rPr>
          <w:sz w:val="24"/>
          <w:szCs w:val="24"/>
          <w:lang w:val="el-GR"/>
        </w:rPr>
        <w:t xml:space="preserve">ολιτιστικής </w:t>
      </w:r>
      <w:r w:rsidR="002569FC">
        <w:rPr>
          <w:sz w:val="24"/>
          <w:szCs w:val="24"/>
          <w:lang w:val="el-GR"/>
        </w:rPr>
        <w:t>Κληρονομιάς</w:t>
      </w:r>
      <w:r w:rsidRPr="00662E21">
        <w:rPr>
          <w:sz w:val="24"/>
          <w:szCs w:val="24"/>
          <w:lang w:val="el-GR"/>
        </w:rPr>
        <w:t xml:space="preserve"> σε </w:t>
      </w:r>
      <w:r w:rsidR="0009185C">
        <w:rPr>
          <w:sz w:val="24"/>
          <w:szCs w:val="24"/>
          <w:lang w:val="el-GR"/>
        </w:rPr>
        <w:t>Π</w:t>
      </w:r>
      <w:r w:rsidRPr="00662E21">
        <w:rPr>
          <w:sz w:val="24"/>
          <w:szCs w:val="24"/>
          <w:lang w:val="el-GR"/>
        </w:rPr>
        <w:t xml:space="preserve">ερίπτωση </w:t>
      </w:r>
      <w:r w:rsidR="000327B2">
        <w:rPr>
          <w:sz w:val="24"/>
          <w:szCs w:val="24"/>
          <w:lang w:val="el-GR"/>
        </w:rPr>
        <w:t>Έ</w:t>
      </w:r>
      <w:r w:rsidRPr="00662E21">
        <w:rPr>
          <w:sz w:val="24"/>
          <w:szCs w:val="24"/>
          <w:lang w:val="el-GR"/>
        </w:rPr>
        <w:t xml:space="preserve">νοπλης </w:t>
      </w:r>
      <w:r w:rsidR="0009185C">
        <w:rPr>
          <w:sz w:val="24"/>
          <w:szCs w:val="24"/>
          <w:lang w:val="el-GR"/>
        </w:rPr>
        <w:t>Σ</w:t>
      </w:r>
      <w:r w:rsidRPr="00662E21">
        <w:rPr>
          <w:sz w:val="24"/>
          <w:szCs w:val="24"/>
          <w:lang w:val="el-GR"/>
        </w:rPr>
        <w:t xml:space="preserve">ύγκρουσης της 14ης Μαΐου 1954 και τα πρωτόκολλά </w:t>
      </w:r>
      <w:r w:rsidR="0009185C">
        <w:rPr>
          <w:sz w:val="24"/>
          <w:szCs w:val="24"/>
          <w:lang w:val="el-GR"/>
        </w:rPr>
        <w:t xml:space="preserve">της, </w:t>
      </w:r>
      <w:r w:rsidRPr="00662E21">
        <w:rPr>
          <w:sz w:val="24"/>
          <w:szCs w:val="24"/>
          <w:lang w:val="el-GR"/>
        </w:rPr>
        <w:t xml:space="preserve">της 14ης Μαΐου 1954 και της 26ης Μαρτίου 1999, τη </w:t>
      </w:r>
      <w:r w:rsidR="0009185C">
        <w:rPr>
          <w:sz w:val="24"/>
          <w:szCs w:val="24"/>
          <w:lang w:val="el-GR"/>
        </w:rPr>
        <w:t>Σ</w:t>
      </w:r>
      <w:r w:rsidRPr="00662E21">
        <w:rPr>
          <w:sz w:val="24"/>
          <w:szCs w:val="24"/>
          <w:lang w:val="el-GR"/>
        </w:rPr>
        <w:t xml:space="preserve">ύμβαση για τα </w:t>
      </w:r>
      <w:r w:rsidR="0009185C">
        <w:rPr>
          <w:sz w:val="24"/>
          <w:szCs w:val="24"/>
          <w:lang w:val="el-GR"/>
        </w:rPr>
        <w:t>Μ</w:t>
      </w:r>
      <w:r w:rsidRPr="00662E21">
        <w:rPr>
          <w:sz w:val="24"/>
          <w:szCs w:val="24"/>
          <w:lang w:val="el-GR"/>
        </w:rPr>
        <w:t xml:space="preserve">έσα </w:t>
      </w:r>
      <w:r w:rsidR="0009185C">
        <w:rPr>
          <w:sz w:val="24"/>
          <w:szCs w:val="24"/>
          <w:lang w:val="el-GR"/>
        </w:rPr>
        <w:t>Α</w:t>
      </w:r>
      <w:r w:rsidRPr="00662E21">
        <w:rPr>
          <w:sz w:val="24"/>
          <w:szCs w:val="24"/>
          <w:lang w:val="el-GR"/>
        </w:rPr>
        <w:t xml:space="preserve">παγόρευσης και </w:t>
      </w:r>
      <w:r w:rsidR="0009185C">
        <w:rPr>
          <w:sz w:val="24"/>
          <w:szCs w:val="24"/>
          <w:lang w:val="el-GR"/>
        </w:rPr>
        <w:t>Π</w:t>
      </w:r>
      <w:r w:rsidRPr="00662E21">
        <w:rPr>
          <w:sz w:val="24"/>
          <w:szCs w:val="24"/>
          <w:lang w:val="el-GR"/>
        </w:rPr>
        <w:t xml:space="preserve">ρόληψης της </w:t>
      </w:r>
      <w:r w:rsidR="0009185C">
        <w:rPr>
          <w:sz w:val="24"/>
          <w:szCs w:val="24"/>
          <w:lang w:val="el-GR"/>
        </w:rPr>
        <w:t>Πα</w:t>
      </w:r>
      <w:r w:rsidRPr="00662E21">
        <w:rPr>
          <w:sz w:val="24"/>
          <w:szCs w:val="24"/>
          <w:lang w:val="el-GR"/>
        </w:rPr>
        <w:t xml:space="preserve">ράνομης </w:t>
      </w:r>
      <w:r w:rsidR="0009185C">
        <w:rPr>
          <w:sz w:val="24"/>
          <w:szCs w:val="24"/>
          <w:lang w:val="el-GR"/>
        </w:rPr>
        <w:t>Ε</w:t>
      </w:r>
      <w:r w:rsidRPr="00662E21">
        <w:rPr>
          <w:sz w:val="24"/>
          <w:szCs w:val="24"/>
          <w:lang w:val="el-GR"/>
        </w:rPr>
        <w:t xml:space="preserve">ισαγωγής, </w:t>
      </w:r>
      <w:r w:rsidR="0009185C">
        <w:rPr>
          <w:sz w:val="24"/>
          <w:szCs w:val="24"/>
          <w:lang w:val="el-GR"/>
        </w:rPr>
        <w:t>Ε</w:t>
      </w:r>
      <w:r w:rsidRPr="00662E21">
        <w:rPr>
          <w:sz w:val="24"/>
          <w:szCs w:val="24"/>
          <w:lang w:val="el-GR"/>
        </w:rPr>
        <w:t xml:space="preserve">ξαγωγής και </w:t>
      </w:r>
      <w:r w:rsidR="0009185C">
        <w:rPr>
          <w:sz w:val="24"/>
          <w:szCs w:val="24"/>
          <w:lang w:val="el-GR"/>
        </w:rPr>
        <w:t>Μ</w:t>
      </w:r>
      <w:r w:rsidRPr="00662E21">
        <w:rPr>
          <w:sz w:val="24"/>
          <w:szCs w:val="24"/>
          <w:lang w:val="el-GR"/>
        </w:rPr>
        <w:t xml:space="preserve">εταφοράς </w:t>
      </w:r>
      <w:r w:rsidR="0009185C">
        <w:rPr>
          <w:sz w:val="24"/>
          <w:szCs w:val="24"/>
          <w:lang w:val="el-GR"/>
        </w:rPr>
        <w:t>Πολιτιστικής Κληρονομιάς της</w:t>
      </w:r>
      <w:r w:rsidRPr="00662E21">
        <w:rPr>
          <w:sz w:val="24"/>
          <w:szCs w:val="24"/>
          <w:lang w:val="el-GR"/>
        </w:rPr>
        <w:t xml:space="preserve"> 14ης Νοεμβρίου 1970, </w:t>
      </w:r>
      <w:r w:rsidR="0009185C">
        <w:rPr>
          <w:sz w:val="24"/>
          <w:szCs w:val="24"/>
          <w:lang w:val="el-GR"/>
        </w:rPr>
        <w:t>τ</w:t>
      </w:r>
      <w:r w:rsidRPr="00662E21">
        <w:rPr>
          <w:sz w:val="24"/>
          <w:szCs w:val="24"/>
          <w:lang w:val="el-GR"/>
        </w:rPr>
        <w:t xml:space="preserve">η Σύμβαση για την προστασία της Παγκόσμιας Πολιτιστικής και Φυσικής Κληρονομιάς της 16ης Νοεμβρίου 1972, </w:t>
      </w:r>
      <w:r w:rsidR="0009185C">
        <w:rPr>
          <w:sz w:val="24"/>
          <w:szCs w:val="24"/>
          <w:lang w:val="el-GR"/>
        </w:rPr>
        <w:t>τ</w:t>
      </w:r>
      <w:r w:rsidRPr="00662E21">
        <w:rPr>
          <w:sz w:val="24"/>
          <w:szCs w:val="24"/>
          <w:lang w:val="el-GR"/>
        </w:rPr>
        <w:t xml:space="preserve">η Σύμβαση του 2003 για την Προστασία της Άυλης Πολιτιστικής Κληρονομιάς και </w:t>
      </w:r>
      <w:r w:rsidR="0009185C">
        <w:rPr>
          <w:sz w:val="24"/>
          <w:szCs w:val="24"/>
          <w:lang w:val="el-GR"/>
        </w:rPr>
        <w:t>τ</w:t>
      </w:r>
      <w:r w:rsidRPr="00662E21">
        <w:rPr>
          <w:sz w:val="24"/>
          <w:szCs w:val="24"/>
          <w:lang w:val="el-GR"/>
        </w:rPr>
        <w:t xml:space="preserve">η Σύμβαση του 2005 για την Προστασία και Προώθηση της Ποικιλομορφίας της Πολιτιστικής Κληρονομιάς, και </w:t>
      </w:r>
      <w:r w:rsidR="0009185C">
        <w:rPr>
          <w:sz w:val="24"/>
          <w:szCs w:val="24"/>
          <w:lang w:val="el-GR"/>
        </w:rPr>
        <w:t>ενθαρρύνοντας τις συνεργατικές</w:t>
      </w:r>
      <w:r w:rsidRPr="00662E21">
        <w:rPr>
          <w:sz w:val="24"/>
          <w:szCs w:val="24"/>
          <w:lang w:val="el-GR"/>
        </w:rPr>
        <w:t xml:space="preserve"> προσπάθει</w:t>
      </w:r>
      <w:r w:rsidR="0009185C">
        <w:rPr>
          <w:sz w:val="24"/>
          <w:szCs w:val="24"/>
          <w:lang w:val="el-GR"/>
        </w:rPr>
        <w:t>ες προς την κατεύθυνση αυτή</w:t>
      </w:r>
      <w:r w:rsidRPr="00662E21">
        <w:rPr>
          <w:sz w:val="24"/>
          <w:szCs w:val="24"/>
          <w:lang w:val="el-GR"/>
        </w:rPr>
        <w:t xml:space="preserve">, </w:t>
      </w:r>
      <w:r w:rsidR="0009185C">
        <w:rPr>
          <w:sz w:val="24"/>
          <w:szCs w:val="24"/>
          <w:lang w:val="el-GR"/>
        </w:rPr>
        <w:t>αποδεικνύοντας</w:t>
      </w:r>
      <w:r w:rsidRPr="00662E21">
        <w:rPr>
          <w:sz w:val="24"/>
          <w:szCs w:val="24"/>
          <w:lang w:val="el-GR"/>
        </w:rPr>
        <w:t xml:space="preserve"> τη δέσμευση του Φόρουμ </w:t>
      </w:r>
      <w:r w:rsidR="0009185C">
        <w:rPr>
          <w:sz w:val="24"/>
          <w:szCs w:val="24"/>
          <w:lang w:val="el-GR"/>
        </w:rPr>
        <w:t>για διεθνή πολιτιστική</w:t>
      </w:r>
      <w:r w:rsidRPr="00662E21">
        <w:rPr>
          <w:sz w:val="24"/>
          <w:szCs w:val="24"/>
          <w:lang w:val="el-GR"/>
        </w:rPr>
        <w:t xml:space="preserve"> συνεργασία·</w:t>
      </w:r>
    </w:p>
    <w:p w14:paraId="6611A36B" w14:textId="02F690B9" w:rsidR="00662E21" w:rsidRPr="00662E21" w:rsidRDefault="00662E21" w:rsidP="00662E21">
      <w:pPr>
        <w:spacing w:after="160" w:line="276" w:lineRule="auto"/>
        <w:rPr>
          <w:sz w:val="24"/>
          <w:szCs w:val="24"/>
          <w:lang w:val="el-GR"/>
        </w:rPr>
      </w:pPr>
      <w:r w:rsidRPr="00662E21">
        <w:rPr>
          <w:sz w:val="24"/>
          <w:szCs w:val="24"/>
          <w:lang w:val="el-GR"/>
        </w:rPr>
        <w:t xml:space="preserve">Λαμβάνοντας υπόψη τον </w:t>
      </w:r>
      <w:r w:rsidR="0009185C">
        <w:rPr>
          <w:sz w:val="24"/>
          <w:szCs w:val="24"/>
          <w:lang w:val="el-GR"/>
        </w:rPr>
        <w:t>ορισμό,</w:t>
      </w:r>
      <w:r w:rsidRPr="00662E21">
        <w:rPr>
          <w:sz w:val="24"/>
          <w:szCs w:val="24"/>
          <w:lang w:val="el-GR"/>
        </w:rPr>
        <w:t xml:space="preserve"> από τη Γενική Συνέλευση </w:t>
      </w:r>
      <w:r w:rsidR="002569FC">
        <w:rPr>
          <w:sz w:val="24"/>
          <w:szCs w:val="24"/>
          <w:lang w:val="el-GR"/>
        </w:rPr>
        <w:t xml:space="preserve">των ΗΕ, </w:t>
      </w:r>
      <w:r w:rsidRPr="00662E21">
        <w:rPr>
          <w:sz w:val="24"/>
          <w:szCs w:val="24"/>
          <w:lang w:val="el-GR"/>
        </w:rPr>
        <w:t>της 10ης Ιουνίου ως Παγκόσμια</w:t>
      </w:r>
      <w:r w:rsidR="002569FC">
        <w:rPr>
          <w:sz w:val="24"/>
          <w:szCs w:val="24"/>
          <w:lang w:val="el-GR"/>
        </w:rPr>
        <w:t>ς</w:t>
      </w:r>
      <w:r w:rsidRPr="00662E21">
        <w:rPr>
          <w:sz w:val="24"/>
          <w:szCs w:val="24"/>
          <w:lang w:val="el-GR"/>
        </w:rPr>
        <w:t xml:space="preserve"> Ημέρα</w:t>
      </w:r>
      <w:r w:rsidR="002569FC">
        <w:rPr>
          <w:sz w:val="24"/>
          <w:szCs w:val="24"/>
          <w:lang w:val="el-GR"/>
        </w:rPr>
        <w:t>ς</w:t>
      </w:r>
      <w:r w:rsidRPr="00662E21">
        <w:rPr>
          <w:sz w:val="24"/>
          <w:szCs w:val="24"/>
          <w:lang w:val="el-GR"/>
        </w:rPr>
        <w:t xml:space="preserve"> για τον Διάλογο μεταξύ των Πολιτισμών και αναγνωρίζοντας τον πολύτιμο ρόλο του Φόρουμ των Αρχαίων Πολιτισμών στην προώθηση της κατανόησης και σεβασμού μεταξύ των πολιτισμών, των θρησκειών και των πεποιθήσεων και </w:t>
      </w:r>
      <w:r w:rsidR="0009185C">
        <w:rPr>
          <w:sz w:val="24"/>
          <w:szCs w:val="24"/>
          <w:lang w:val="el-GR"/>
        </w:rPr>
        <w:t>σε αυτό το πλαίσιο</w:t>
      </w:r>
      <w:r w:rsidRPr="00662E21">
        <w:rPr>
          <w:sz w:val="24"/>
          <w:szCs w:val="24"/>
          <w:lang w:val="el-GR"/>
        </w:rPr>
        <w:t xml:space="preserve">, ενθαρρύνοντας όλα τα ενδιαφερόμενα μέρη, συμπεριλαμβανομένου του </w:t>
      </w:r>
      <w:r w:rsidR="0009185C">
        <w:rPr>
          <w:sz w:val="24"/>
          <w:szCs w:val="24"/>
          <w:lang w:val="el-GR"/>
        </w:rPr>
        <w:t>Φόρουμ Αρχαίων Πολιτισμών</w:t>
      </w:r>
      <w:r w:rsidRPr="00662E21">
        <w:rPr>
          <w:sz w:val="24"/>
          <w:szCs w:val="24"/>
          <w:lang w:val="el-GR"/>
        </w:rPr>
        <w:t>, να τιμήσουν τη Διεθνή Ημέρα για τον Διάλογο μεταξύ των Πολιτισμών μέσω εκπαιδευτικών και δημοσί</w:t>
      </w:r>
      <w:r w:rsidR="0009185C">
        <w:rPr>
          <w:sz w:val="24"/>
          <w:szCs w:val="24"/>
          <w:lang w:val="el-GR"/>
        </w:rPr>
        <w:t>ου ενδιαφέροντος</w:t>
      </w:r>
      <w:r w:rsidRPr="00662E21">
        <w:rPr>
          <w:sz w:val="24"/>
          <w:szCs w:val="24"/>
          <w:lang w:val="el-GR"/>
        </w:rPr>
        <w:t xml:space="preserve"> δραστηρι</w:t>
      </w:r>
      <w:r w:rsidR="0009185C">
        <w:rPr>
          <w:sz w:val="24"/>
          <w:szCs w:val="24"/>
          <w:lang w:val="el-GR"/>
        </w:rPr>
        <w:t xml:space="preserve">οτήτων </w:t>
      </w:r>
      <w:r w:rsidRPr="00662E21">
        <w:rPr>
          <w:sz w:val="24"/>
          <w:szCs w:val="24"/>
          <w:lang w:val="el-GR"/>
        </w:rPr>
        <w:t>ευαισθητοποίησης·</w:t>
      </w:r>
    </w:p>
    <w:p w14:paraId="4DB73270" w14:textId="6B708B06" w:rsidR="00662E21" w:rsidRPr="00662E21" w:rsidRDefault="0009185C" w:rsidP="00662E21">
      <w:pPr>
        <w:spacing w:after="160" w:line="276" w:lineRule="auto"/>
        <w:rPr>
          <w:sz w:val="24"/>
          <w:szCs w:val="24"/>
          <w:lang w:val="el-GR"/>
        </w:rPr>
      </w:pPr>
      <w:r>
        <w:rPr>
          <w:sz w:val="24"/>
          <w:szCs w:val="24"/>
          <w:lang w:val="el-GR"/>
        </w:rPr>
        <w:t>Τ</w:t>
      </w:r>
      <w:r w:rsidR="00662E21" w:rsidRPr="00662E21">
        <w:rPr>
          <w:sz w:val="24"/>
          <w:szCs w:val="24"/>
          <w:lang w:val="el-GR"/>
        </w:rPr>
        <w:t xml:space="preserve">ονίζοντας την αποφασιστικότητά τους να ενισχύσουν το Φόρουμ των Αρχαίων Πολιτισμών ως διακυβερνητικής πλατφόρμας συνεργασίας στον τομέα του διαπολιτισμικού διαλόγου, της προστασίας και της προώθησης της πολιτιστικής τους κληρονομιάς και της προώθησης </w:t>
      </w:r>
      <w:r w:rsidR="002569FC">
        <w:rPr>
          <w:sz w:val="24"/>
          <w:szCs w:val="24"/>
          <w:lang w:val="el-GR"/>
        </w:rPr>
        <w:t xml:space="preserve">της </w:t>
      </w:r>
      <w:r w:rsidR="00662E21" w:rsidRPr="00662E21">
        <w:rPr>
          <w:sz w:val="24"/>
          <w:szCs w:val="24"/>
          <w:lang w:val="el-GR"/>
        </w:rPr>
        <w:t>κουλτούρας ειρήνης και μη βίας·</w:t>
      </w:r>
    </w:p>
    <w:p w14:paraId="70DD14E5" w14:textId="3CD0996A" w:rsidR="00257F3D" w:rsidRDefault="00662E21" w:rsidP="00662E21">
      <w:pPr>
        <w:spacing w:after="160" w:line="276" w:lineRule="auto"/>
        <w:rPr>
          <w:sz w:val="24"/>
          <w:szCs w:val="24"/>
          <w:lang w:val="el-GR"/>
        </w:rPr>
      </w:pPr>
      <w:r w:rsidRPr="00662E21">
        <w:rPr>
          <w:sz w:val="24"/>
          <w:szCs w:val="24"/>
          <w:lang w:val="el-GR"/>
        </w:rPr>
        <w:t xml:space="preserve">Τονίζοντας ότι η 70ή επέτειος της Σύμβασης της Χάγης για την Προστασία της Πολιτιστικής </w:t>
      </w:r>
      <w:r w:rsidR="00257F3D">
        <w:rPr>
          <w:sz w:val="24"/>
          <w:szCs w:val="24"/>
          <w:lang w:val="el-GR"/>
        </w:rPr>
        <w:t>Κληρονομιάς</w:t>
      </w:r>
      <w:r w:rsidRPr="00662E21">
        <w:rPr>
          <w:sz w:val="24"/>
          <w:szCs w:val="24"/>
          <w:lang w:val="el-GR"/>
        </w:rPr>
        <w:t xml:space="preserve"> σε </w:t>
      </w:r>
      <w:r w:rsidR="00257F3D">
        <w:rPr>
          <w:sz w:val="24"/>
          <w:szCs w:val="24"/>
          <w:lang w:val="el-GR"/>
        </w:rPr>
        <w:t>Π</w:t>
      </w:r>
      <w:r w:rsidRPr="00662E21">
        <w:rPr>
          <w:sz w:val="24"/>
          <w:szCs w:val="24"/>
          <w:lang w:val="el-GR"/>
        </w:rPr>
        <w:t xml:space="preserve">ερίπτωση </w:t>
      </w:r>
      <w:r w:rsidR="00257F3D">
        <w:rPr>
          <w:sz w:val="24"/>
          <w:szCs w:val="24"/>
          <w:lang w:val="el-GR"/>
        </w:rPr>
        <w:t>Έ</w:t>
      </w:r>
      <w:r w:rsidRPr="00662E21">
        <w:rPr>
          <w:sz w:val="24"/>
          <w:szCs w:val="24"/>
          <w:lang w:val="el-GR"/>
        </w:rPr>
        <w:t xml:space="preserve">νοπλης </w:t>
      </w:r>
      <w:r w:rsidR="00257F3D">
        <w:rPr>
          <w:sz w:val="24"/>
          <w:szCs w:val="24"/>
          <w:lang w:val="el-GR"/>
        </w:rPr>
        <w:t>Σ</w:t>
      </w:r>
      <w:r w:rsidRPr="00662E21">
        <w:rPr>
          <w:sz w:val="24"/>
          <w:szCs w:val="24"/>
          <w:lang w:val="el-GR"/>
        </w:rPr>
        <w:t xml:space="preserve">ύγκρουσης (1954) και η 25η επέτειος του Πρωτοκόλλου </w:t>
      </w:r>
      <w:r w:rsidR="00257F3D">
        <w:rPr>
          <w:sz w:val="24"/>
          <w:szCs w:val="24"/>
          <w:lang w:val="el-GR"/>
        </w:rPr>
        <w:t xml:space="preserve">της, </w:t>
      </w:r>
      <w:r w:rsidRPr="00662E21">
        <w:rPr>
          <w:sz w:val="24"/>
          <w:szCs w:val="24"/>
          <w:lang w:val="el-GR"/>
        </w:rPr>
        <w:t xml:space="preserve">δημιουργεί </w:t>
      </w:r>
      <w:r w:rsidR="002569FC">
        <w:rPr>
          <w:sz w:val="24"/>
          <w:szCs w:val="24"/>
          <w:lang w:val="el-GR"/>
        </w:rPr>
        <w:t>μία δυναμική</w:t>
      </w:r>
      <w:r w:rsidRPr="00662E21">
        <w:rPr>
          <w:sz w:val="24"/>
          <w:szCs w:val="24"/>
          <w:lang w:val="el-GR"/>
        </w:rPr>
        <w:t xml:space="preserve"> για την εδραίωση και την </w:t>
      </w:r>
      <w:r w:rsidR="00257F3D">
        <w:rPr>
          <w:sz w:val="24"/>
          <w:szCs w:val="24"/>
          <w:lang w:val="el-GR"/>
        </w:rPr>
        <w:t>εντατικοποίηση</w:t>
      </w:r>
      <w:r w:rsidRPr="00662E21">
        <w:rPr>
          <w:sz w:val="24"/>
          <w:szCs w:val="24"/>
          <w:lang w:val="el-GR"/>
        </w:rPr>
        <w:t xml:space="preserve"> των προσπαθειών της διεθνούς κοινότητας για τη διασφάλιση της προστασίας και διατήρηση της πολιτιστικής κληρονομιάς σε περιόδους ένοπλων συγκρούσεων και σε καιρό ειρήνης·</w:t>
      </w:r>
    </w:p>
    <w:p w14:paraId="1EF15E89" w14:textId="1CF57FC5" w:rsidR="00257F3D" w:rsidRPr="00257F3D" w:rsidRDefault="00257F3D" w:rsidP="00257F3D">
      <w:pPr>
        <w:spacing w:after="160" w:line="276" w:lineRule="auto"/>
        <w:rPr>
          <w:sz w:val="24"/>
          <w:szCs w:val="24"/>
          <w:lang w:val="el-GR"/>
        </w:rPr>
      </w:pPr>
      <w:r w:rsidRPr="00257F3D">
        <w:rPr>
          <w:sz w:val="24"/>
          <w:szCs w:val="24"/>
          <w:lang w:val="el-GR"/>
        </w:rPr>
        <w:t>Υπογραμμίζοντας ότι η ζημ</w:t>
      </w:r>
      <w:r w:rsidR="002569FC">
        <w:rPr>
          <w:sz w:val="24"/>
          <w:szCs w:val="24"/>
          <w:lang w:val="el-GR"/>
        </w:rPr>
        <w:t>ιά σε</w:t>
      </w:r>
      <w:r w:rsidRPr="00257F3D">
        <w:rPr>
          <w:sz w:val="24"/>
          <w:szCs w:val="24"/>
          <w:lang w:val="el-GR"/>
        </w:rPr>
        <w:t xml:space="preserve"> πολιτιστικά αγαθά που ανήκουν σε οποιονδήποτε λαό σημαίνει ζημία στην πολιτιστική κληρονομιά όλης της ανθρωπότητας·</w:t>
      </w:r>
    </w:p>
    <w:p w14:paraId="2CC46A2A" w14:textId="59D33BC6" w:rsidR="00257F3D" w:rsidRPr="00257F3D" w:rsidRDefault="00257F3D" w:rsidP="00257F3D">
      <w:pPr>
        <w:spacing w:after="160" w:line="276" w:lineRule="auto"/>
        <w:rPr>
          <w:sz w:val="24"/>
          <w:szCs w:val="24"/>
          <w:lang w:val="el-GR"/>
        </w:rPr>
      </w:pPr>
      <w:r w:rsidRPr="00257F3D">
        <w:rPr>
          <w:sz w:val="24"/>
          <w:szCs w:val="24"/>
          <w:lang w:val="el-GR"/>
        </w:rPr>
        <w:t xml:space="preserve">Αποδοκιμάζοντας και καταδικάζοντας την καταστροφή, βεβήλωση, ιδιοποίηση και άρνηση της ταυτότητας της πολιτιστικής κληρονομιάς, μεταξύ άλλων την καταστροφή θρησκευτικών χώρων και </w:t>
      </w:r>
      <w:r>
        <w:rPr>
          <w:sz w:val="24"/>
          <w:szCs w:val="24"/>
          <w:lang w:val="el-GR"/>
        </w:rPr>
        <w:t>αρχαιοτήτων</w:t>
      </w:r>
      <w:r w:rsidRPr="00257F3D">
        <w:rPr>
          <w:sz w:val="24"/>
          <w:szCs w:val="24"/>
          <w:lang w:val="el-GR"/>
        </w:rPr>
        <w:t>, καθώς και τη λεηλασία και το λαθρεμπόριο πολιτιστικών αγαθών σε περίπτωση ένοπλων συγκρούσεων·</w:t>
      </w:r>
    </w:p>
    <w:p w14:paraId="0629902C" w14:textId="7C2416BB" w:rsidR="00257F3D" w:rsidRPr="00257F3D" w:rsidRDefault="00257F3D" w:rsidP="00257F3D">
      <w:pPr>
        <w:spacing w:after="160" w:line="276" w:lineRule="auto"/>
        <w:rPr>
          <w:sz w:val="24"/>
          <w:szCs w:val="24"/>
          <w:lang w:val="el-GR"/>
        </w:rPr>
      </w:pPr>
      <w:r>
        <w:rPr>
          <w:sz w:val="24"/>
          <w:szCs w:val="24"/>
          <w:lang w:val="el-GR"/>
        </w:rPr>
        <w:t>Τον</w:t>
      </w:r>
      <w:r w:rsidR="000327B2">
        <w:rPr>
          <w:sz w:val="24"/>
          <w:szCs w:val="24"/>
          <w:lang w:val="el-GR"/>
        </w:rPr>
        <w:t>ί</w:t>
      </w:r>
      <w:r>
        <w:rPr>
          <w:sz w:val="24"/>
          <w:szCs w:val="24"/>
          <w:lang w:val="el-GR"/>
        </w:rPr>
        <w:t>ζοντας</w:t>
      </w:r>
      <w:r w:rsidRPr="00257F3D">
        <w:rPr>
          <w:sz w:val="24"/>
          <w:szCs w:val="24"/>
          <w:lang w:val="el-GR"/>
        </w:rPr>
        <w:t xml:space="preserve"> ότι η καταστροφή της πολιτιστικής κληρονομιάς και οι προσπάθειες άρνησης των ιστορικών ριζών </w:t>
      </w:r>
      <w:r>
        <w:rPr>
          <w:sz w:val="24"/>
          <w:szCs w:val="24"/>
          <w:lang w:val="el-GR"/>
        </w:rPr>
        <w:t>της</w:t>
      </w:r>
      <w:r w:rsidRPr="00257F3D">
        <w:rPr>
          <w:sz w:val="24"/>
          <w:szCs w:val="24"/>
          <w:lang w:val="el-GR"/>
        </w:rPr>
        <w:t xml:space="preserve"> και της πολιτιστικής ποικιλομορφίας μπορούν να τροφοδοτήσουν και να </w:t>
      </w:r>
      <w:r w:rsidRPr="00257F3D">
        <w:rPr>
          <w:sz w:val="24"/>
          <w:szCs w:val="24"/>
          <w:lang w:val="el-GR"/>
        </w:rPr>
        <w:lastRenderedPageBreak/>
        <w:t>επιδεινώσουν σ</w:t>
      </w:r>
      <w:r w:rsidR="002569FC">
        <w:rPr>
          <w:sz w:val="24"/>
          <w:szCs w:val="24"/>
          <w:lang w:val="el-GR"/>
        </w:rPr>
        <w:t>υγκρούσεις</w:t>
      </w:r>
      <w:r w:rsidRPr="00257F3D">
        <w:rPr>
          <w:sz w:val="24"/>
          <w:szCs w:val="24"/>
          <w:lang w:val="el-GR"/>
        </w:rPr>
        <w:t>, υπονομεύοντας έτσι την ασφάλεια, τη σταθερότητα,</w:t>
      </w:r>
      <w:r>
        <w:rPr>
          <w:sz w:val="24"/>
          <w:szCs w:val="24"/>
          <w:lang w:val="el-GR"/>
        </w:rPr>
        <w:t xml:space="preserve"> </w:t>
      </w:r>
      <w:r w:rsidRPr="00257F3D">
        <w:rPr>
          <w:sz w:val="24"/>
          <w:szCs w:val="24"/>
          <w:lang w:val="el-GR"/>
        </w:rPr>
        <w:t>τη διακυβέρνηση, την κοινωνική, οικονομική και πολιτιστική ανάπτυξη των επηρεαζόμενων κρατών, τη</w:t>
      </w:r>
      <w:r w:rsidR="00C46EB8" w:rsidRPr="00C46EB8">
        <w:rPr>
          <w:sz w:val="24"/>
          <w:szCs w:val="24"/>
          <w:lang w:val="el-GR"/>
        </w:rPr>
        <w:t xml:space="preserve"> </w:t>
      </w:r>
      <w:r w:rsidR="00C46EB8">
        <w:rPr>
          <w:sz w:val="24"/>
          <w:szCs w:val="24"/>
          <w:lang w:val="el-GR"/>
        </w:rPr>
        <w:t xml:space="preserve">διαφύλαξη </w:t>
      </w:r>
      <w:r w:rsidRPr="00257F3D">
        <w:rPr>
          <w:sz w:val="24"/>
          <w:szCs w:val="24"/>
          <w:lang w:val="el-GR"/>
        </w:rPr>
        <w:t>των ανθρωπίνων δικαιωμάτων, ιδ</w:t>
      </w:r>
      <w:r w:rsidR="00C46EB8">
        <w:rPr>
          <w:sz w:val="24"/>
          <w:szCs w:val="24"/>
          <w:lang w:val="el-GR"/>
        </w:rPr>
        <w:t>ιαίτερα των πολιτιστικών δικαιωμάτων</w:t>
      </w:r>
      <w:r w:rsidR="00C46EB8" w:rsidRPr="00257F3D">
        <w:rPr>
          <w:sz w:val="24"/>
          <w:szCs w:val="24"/>
          <w:lang w:val="el-GR"/>
        </w:rPr>
        <w:t>·</w:t>
      </w:r>
    </w:p>
    <w:p w14:paraId="038CA355" w14:textId="77777777" w:rsidR="00257F3D" w:rsidRPr="00257F3D" w:rsidRDefault="00257F3D" w:rsidP="00257F3D">
      <w:pPr>
        <w:spacing w:after="160" w:line="276" w:lineRule="auto"/>
        <w:rPr>
          <w:sz w:val="24"/>
          <w:szCs w:val="24"/>
          <w:lang w:val="el-GR"/>
        </w:rPr>
      </w:pPr>
      <w:r w:rsidRPr="00257F3D">
        <w:rPr>
          <w:sz w:val="24"/>
          <w:szCs w:val="24"/>
          <w:lang w:val="el-GR"/>
        </w:rPr>
        <w:t>Εκφράζοντας ανησυχία για τις αρνητικές επιπτώσεις της κλιματικής αλλαγής, των ακραίων καιρικών συνθηκών, των φυσικών καταστροφών στη διατήρηση της πολιτιστικής κληρονομιάς·</w:t>
      </w:r>
    </w:p>
    <w:p w14:paraId="4562A1F6" w14:textId="15891E13" w:rsidR="00257F3D" w:rsidRPr="00257F3D" w:rsidRDefault="00257F3D" w:rsidP="00257F3D">
      <w:pPr>
        <w:spacing w:after="160" w:line="276" w:lineRule="auto"/>
        <w:rPr>
          <w:sz w:val="24"/>
          <w:szCs w:val="24"/>
          <w:lang w:val="el-GR"/>
        </w:rPr>
      </w:pPr>
      <w:r w:rsidRPr="00257F3D">
        <w:rPr>
          <w:sz w:val="24"/>
          <w:szCs w:val="24"/>
          <w:lang w:val="el-GR"/>
        </w:rPr>
        <w:t xml:space="preserve">Υπογραμμίζοντας τον σημαντικό ρόλο των νέων τεχνολογιών στην παρακολούθηση, τη </w:t>
      </w:r>
      <w:r w:rsidR="00C46EB8">
        <w:rPr>
          <w:sz w:val="24"/>
          <w:szCs w:val="24"/>
          <w:lang w:val="el-GR"/>
        </w:rPr>
        <w:t>διαφύλαξη</w:t>
      </w:r>
      <w:r w:rsidRPr="00257F3D">
        <w:rPr>
          <w:sz w:val="24"/>
          <w:szCs w:val="24"/>
          <w:lang w:val="el-GR"/>
        </w:rPr>
        <w:t xml:space="preserve"> και την αποκατάσταση της πολιτιστικής κληρονομιάς·</w:t>
      </w:r>
    </w:p>
    <w:p w14:paraId="73EC290A" w14:textId="0A9D6271" w:rsidR="00257F3D" w:rsidRPr="00257F3D" w:rsidRDefault="00C46EB8" w:rsidP="00257F3D">
      <w:pPr>
        <w:spacing w:after="160" w:line="276" w:lineRule="auto"/>
        <w:rPr>
          <w:sz w:val="24"/>
          <w:szCs w:val="24"/>
          <w:lang w:val="el-GR"/>
        </w:rPr>
      </w:pPr>
      <w:r>
        <w:rPr>
          <w:sz w:val="24"/>
          <w:szCs w:val="24"/>
          <w:lang w:val="el-GR"/>
        </w:rPr>
        <w:t>Χ</w:t>
      </w:r>
      <w:r w:rsidR="00257F3D" w:rsidRPr="00257F3D">
        <w:rPr>
          <w:sz w:val="24"/>
          <w:szCs w:val="24"/>
          <w:lang w:val="el-GR"/>
        </w:rPr>
        <w:t xml:space="preserve">αιρετίζοντας τις </w:t>
      </w:r>
      <w:r>
        <w:rPr>
          <w:sz w:val="24"/>
          <w:szCs w:val="24"/>
          <w:lang w:val="el-GR"/>
        </w:rPr>
        <w:t>δράσεις</w:t>
      </w:r>
      <w:r w:rsidR="00257F3D" w:rsidRPr="00257F3D">
        <w:rPr>
          <w:sz w:val="24"/>
          <w:szCs w:val="24"/>
          <w:lang w:val="el-GR"/>
        </w:rPr>
        <w:t xml:space="preserve"> που</w:t>
      </w:r>
      <w:r>
        <w:rPr>
          <w:sz w:val="24"/>
          <w:szCs w:val="24"/>
          <w:lang w:val="el-GR"/>
        </w:rPr>
        <w:t xml:space="preserve"> ανέλαβε η</w:t>
      </w:r>
      <w:r w:rsidR="00257F3D" w:rsidRPr="00257F3D">
        <w:rPr>
          <w:sz w:val="24"/>
          <w:szCs w:val="24"/>
          <w:lang w:val="el-GR"/>
        </w:rPr>
        <w:t xml:space="preserve"> UNESCO στο πλαίσιο </w:t>
      </w:r>
      <w:r>
        <w:rPr>
          <w:sz w:val="24"/>
          <w:szCs w:val="24"/>
          <w:lang w:val="el-GR"/>
        </w:rPr>
        <w:t>τ</w:t>
      </w:r>
      <w:r w:rsidR="002569FC">
        <w:rPr>
          <w:sz w:val="24"/>
          <w:szCs w:val="24"/>
          <w:lang w:val="el-GR"/>
        </w:rPr>
        <w:t xml:space="preserve">ων αρμοδιοτήτων </w:t>
      </w:r>
      <w:r>
        <w:rPr>
          <w:sz w:val="24"/>
          <w:szCs w:val="24"/>
          <w:lang w:val="el-GR"/>
        </w:rPr>
        <w:t xml:space="preserve">της </w:t>
      </w:r>
      <w:r w:rsidR="00257F3D" w:rsidRPr="00257F3D">
        <w:rPr>
          <w:sz w:val="24"/>
          <w:szCs w:val="24"/>
          <w:lang w:val="el-GR"/>
        </w:rPr>
        <w:t xml:space="preserve">για τη διαφύλαξη και τη διατήρηση της πολιτιστικής κληρονομιάς </w:t>
      </w:r>
      <w:r>
        <w:rPr>
          <w:sz w:val="24"/>
          <w:szCs w:val="24"/>
          <w:lang w:val="el-GR"/>
        </w:rPr>
        <w:t xml:space="preserve">που βρίσκεται </w:t>
      </w:r>
      <w:r w:rsidR="00257F3D" w:rsidRPr="00257F3D">
        <w:rPr>
          <w:sz w:val="24"/>
          <w:szCs w:val="24"/>
          <w:lang w:val="el-GR"/>
        </w:rPr>
        <w:t xml:space="preserve">σε κίνδυνο και τις </w:t>
      </w:r>
      <w:r>
        <w:rPr>
          <w:sz w:val="24"/>
          <w:szCs w:val="24"/>
          <w:lang w:val="el-GR"/>
        </w:rPr>
        <w:t>δράσεις</w:t>
      </w:r>
      <w:r w:rsidR="00257F3D" w:rsidRPr="00257F3D">
        <w:rPr>
          <w:sz w:val="24"/>
          <w:szCs w:val="24"/>
          <w:lang w:val="el-GR"/>
        </w:rPr>
        <w:t xml:space="preserve"> για την προστασία του πολιτισμού και την προώθηση του πολιτιστικού πλουραλισμού σε περίπτωση ένοπλης σύγκρουσης·</w:t>
      </w:r>
    </w:p>
    <w:p w14:paraId="45EF5A32" w14:textId="72337B37" w:rsidR="00257F3D" w:rsidRPr="00257F3D" w:rsidRDefault="00257F3D" w:rsidP="00257F3D">
      <w:pPr>
        <w:spacing w:after="160" w:line="276" w:lineRule="auto"/>
        <w:rPr>
          <w:sz w:val="24"/>
          <w:szCs w:val="24"/>
          <w:lang w:val="el-GR"/>
        </w:rPr>
      </w:pPr>
      <w:r w:rsidRPr="00257F3D">
        <w:rPr>
          <w:sz w:val="24"/>
          <w:szCs w:val="24"/>
          <w:lang w:val="el-GR"/>
        </w:rPr>
        <w:t xml:space="preserve">Εκφράζοντας </w:t>
      </w:r>
      <w:r w:rsidR="00C46EB8">
        <w:rPr>
          <w:sz w:val="24"/>
          <w:szCs w:val="24"/>
          <w:lang w:val="el-GR"/>
        </w:rPr>
        <w:t xml:space="preserve">της </w:t>
      </w:r>
      <w:r w:rsidRPr="00257F3D">
        <w:rPr>
          <w:sz w:val="24"/>
          <w:szCs w:val="24"/>
          <w:lang w:val="el-GR"/>
        </w:rPr>
        <w:t>εκτίμηση για τις συνεχιζόμενες προσπάθειες της Συμμαχίας Πολιτισμών των Ηνωμένων Εθνών για την προώθηση μιας κουλτούρας ειρήνης και μη βίας</w:t>
      </w:r>
      <w:r w:rsidR="00C46EB8">
        <w:rPr>
          <w:sz w:val="24"/>
          <w:szCs w:val="24"/>
          <w:lang w:val="el-GR"/>
        </w:rPr>
        <w:t>,</w:t>
      </w:r>
      <w:r w:rsidRPr="00257F3D">
        <w:rPr>
          <w:sz w:val="24"/>
          <w:szCs w:val="24"/>
          <w:lang w:val="el-GR"/>
        </w:rPr>
        <w:t xml:space="preserve"> σε συνεργασία με κυβερνήσεις, διεθνείς οργανισμούς, οργανώσεις της κοινωνίας των πολιτών, συμπεριλαμβανομένων γυναικείων οργανώσεων, νεολαίας, </w:t>
      </w:r>
      <w:r w:rsidR="00C46EB8">
        <w:rPr>
          <w:sz w:val="24"/>
          <w:szCs w:val="24"/>
          <w:lang w:val="el-GR"/>
        </w:rPr>
        <w:t>φιλανθρώπων</w:t>
      </w:r>
      <w:r w:rsidRPr="00257F3D">
        <w:rPr>
          <w:sz w:val="24"/>
          <w:szCs w:val="24"/>
          <w:lang w:val="el-GR"/>
        </w:rPr>
        <w:t>, θρησκευτικ</w:t>
      </w:r>
      <w:r w:rsidR="00C46EB8">
        <w:rPr>
          <w:sz w:val="24"/>
          <w:szCs w:val="24"/>
          <w:lang w:val="el-GR"/>
        </w:rPr>
        <w:t>ών</w:t>
      </w:r>
      <w:r w:rsidRPr="00257F3D">
        <w:rPr>
          <w:sz w:val="24"/>
          <w:szCs w:val="24"/>
          <w:lang w:val="el-GR"/>
        </w:rPr>
        <w:t xml:space="preserve"> </w:t>
      </w:r>
      <w:r w:rsidR="00C46EB8">
        <w:rPr>
          <w:sz w:val="24"/>
          <w:szCs w:val="24"/>
          <w:lang w:val="el-GR"/>
        </w:rPr>
        <w:t>ηγετών</w:t>
      </w:r>
      <w:r w:rsidRPr="00257F3D">
        <w:rPr>
          <w:sz w:val="24"/>
          <w:szCs w:val="24"/>
          <w:lang w:val="el-GR"/>
        </w:rPr>
        <w:t>, θρησκευτικ</w:t>
      </w:r>
      <w:r w:rsidR="00C46EB8">
        <w:rPr>
          <w:sz w:val="24"/>
          <w:szCs w:val="24"/>
          <w:lang w:val="el-GR"/>
        </w:rPr>
        <w:t>ών</w:t>
      </w:r>
      <w:r w:rsidRPr="00257F3D">
        <w:rPr>
          <w:sz w:val="24"/>
          <w:szCs w:val="24"/>
          <w:lang w:val="el-GR"/>
        </w:rPr>
        <w:t xml:space="preserve"> οργανώσε</w:t>
      </w:r>
      <w:r w:rsidR="00C46EB8">
        <w:rPr>
          <w:sz w:val="24"/>
          <w:szCs w:val="24"/>
          <w:lang w:val="el-GR"/>
        </w:rPr>
        <w:t>ων</w:t>
      </w:r>
      <w:r w:rsidRPr="00257F3D">
        <w:rPr>
          <w:sz w:val="24"/>
          <w:szCs w:val="24"/>
          <w:lang w:val="el-GR"/>
        </w:rPr>
        <w:t>, τη</w:t>
      </w:r>
      <w:r w:rsidR="00C46EB8">
        <w:rPr>
          <w:sz w:val="24"/>
          <w:szCs w:val="24"/>
          <w:lang w:val="el-GR"/>
        </w:rPr>
        <w:t>ς</w:t>
      </w:r>
      <w:r w:rsidRPr="00257F3D">
        <w:rPr>
          <w:sz w:val="24"/>
          <w:szCs w:val="24"/>
          <w:lang w:val="el-GR"/>
        </w:rPr>
        <w:t xml:space="preserve"> ακαδημαϊκή</w:t>
      </w:r>
      <w:r w:rsidR="00C46EB8">
        <w:rPr>
          <w:sz w:val="24"/>
          <w:szCs w:val="24"/>
          <w:lang w:val="el-GR"/>
        </w:rPr>
        <w:t>ς</w:t>
      </w:r>
      <w:r w:rsidRPr="00257F3D">
        <w:rPr>
          <w:sz w:val="24"/>
          <w:szCs w:val="24"/>
          <w:lang w:val="el-GR"/>
        </w:rPr>
        <w:t xml:space="preserve"> κοινότητα</w:t>
      </w:r>
      <w:r w:rsidR="00C46EB8">
        <w:rPr>
          <w:sz w:val="24"/>
          <w:szCs w:val="24"/>
          <w:lang w:val="el-GR"/>
        </w:rPr>
        <w:t>ς</w:t>
      </w:r>
      <w:r w:rsidRPr="00257F3D">
        <w:rPr>
          <w:sz w:val="24"/>
          <w:szCs w:val="24"/>
          <w:lang w:val="el-GR"/>
        </w:rPr>
        <w:t xml:space="preserve"> καθώς και τ</w:t>
      </w:r>
      <w:r w:rsidR="00C46EB8">
        <w:rPr>
          <w:sz w:val="24"/>
          <w:szCs w:val="24"/>
          <w:lang w:val="el-GR"/>
        </w:rPr>
        <w:t>ων</w:t>
      </w:r>
      <w:r w:rsidRPr="00257F3D">
        <w:rPr>
          <w:sz w:val="24"/>
          <w:szCs w:val="24"/>
          <w:lang w:val="el-GR"/>
        </w:rPr>
        <w:t xml:space="preserve"> μέσ</w:t>
      </w:r>
      <w:r w:rsidR="00C46EB8">
        <w:rPr>
          <w:sz w:val="24"/>
          <w:szCs w:val="24"/>
          <w:lang w:val="el-GR"/>
        </w:rPr>
        <w:t>ων</w:t>
      </w:r>
      <w:r w:rsidRPr="00257F3D">
        <w:rPr>
          <w:sz w:val="24"/>
          <w:szCs w:val="24"/>
          <w:lang w:val="el-GR"/>
        </w:rPr>
        <w:t xml:space="preserve"> ενημέρωσης και </w:t>
      </w:r>
      <w:r w:rsidR="00C46EB8">
        <w:rPr>
          <w:sz w:val="24"/>
          <w:szCs w:val="24"/>
          <w:lang w:val="el-GR"/>
        </w:rPr>
        <w:t>του ιδιωτικού τομέα</w:t>
      </w:r>
      <w:r w:rsidRPr="00257F3D">
        <w:rPr>
          <w:sz w:val="24"/>
          <w:szCs w:val="24"/>
          <w:lang w:val="el-GR"/>
        </w:rPr>
        <w:t>·</w:t>
      </w:r>
    </w:p>
    <w:p w14:paraId="0A6409DB" w14:textId="66F1A10A" w:rsidR="00257F3D" w:rsidRPr="00257F3D" w:rsidRDefault="00257F3D" w:rsidP="00257F3D">
      <w:pPr>
        <w:spacing w:after="160" w:line="276" w:lineRule="auto"/>
        <w:rPr>
          <w:sz w:val="24"/>
          <w:szCs w:val="24"/>
          <w:lang w:val="el-GR"/>
        </w:rPr>
      </w:pPr>
      <w:r w:rsidRPr="00257F3D">
        <w:rPr>
          <w:sz w:val="24"/>
          <w:szCs w:val="24"/>
          <w:lang w:val="el-GR"/>
        </w:rPr>
        <w:t>1. Τόνισ</w:t>
      </w:r>
      <w:r w:rsidR="00AF5D64">
        <w:rPr>
          <w:sz w:val="24"/>
          <w:szCs w:val="24"/>
          <w:lang w:val="el-GR"/>
        </w:rPr>
        <w:t>αν</w:t>
      </w:r>
      <w:r w:rsidRPr="00257F3D">
        <w:rPr>
          <w:sz w:val="24"/>
          <w:szCs w:val="24"/>
          <w:lang w:val="el-GR"/>
        </w:rPr>
        <w:t xml:space="preserve"> την ανάγκη ενίσχυσης της συνεργασίας με στόχο την προστασία και την ανάδειξη της ιστορικής και πολιτιστικής κληρονομιάς των λαών τους, ως κοινή κληρονομιά ολόκληρης της ανθρωπότητας.</w:t>
      </w:r>
    </w:p>
    <w:p w14:paraId="3ADADA4B" w14:textId="4FAEF569" w:rsidR="00257F3D" w:rsidRPr="00257F3D" w:rsidRDefault="00257F3D" w:rsidP="00257F3D">
      <w:pPr>
        <w:spacing w:after="160" w:line="276" w:lineRule="auto"/>
        <w:rPr>
          <w:sz w:val="24"/>
          <w:szCs w:val="24"/>
          <w:lang w:val="el-GR"/>
        </w:rPr>
      </w:pPr>
      <w:r w:rsidRPr="00257F3D">
        <w:rPr>
          <w:sz w:val="24"/>
          <w:szCs w:val="24"/>
          <w:lang w:val="el-GR"/>
        </w:rPr>
        <w:t>2. Τόνισ</w:t>
      </w:r>
      <w:r w:rsidR="00AF5D64">
        <w:rPr>
          <w:sz w:val="24"/>
          <w:szCs w:val="24"/>
          <w:lang w:val="el-GR"/>
        </w:rPr>
        <w:t>αν</w:t>
      </w:r>
      <w:r w:rsidRPr="00257F3D">
        <w:rPr>
          <w:sz w:val="24"/>
          <w:szCs w:val="24"/>
          <w:lang w:val="el-GR"/>
        </w:rPr>
        <w:t xml:space="preserve"> τη σημασία της θέσπισης αποτελεσματικών εθνικών μέτρων σύμφωνα με τις υποχρεώσεις και τις δεσμεύσεις βάσει του </w:t>
      </w:r>
      <w:r w:rsidR="00C46EB8">
        <w:rPr>
          <w:sz w:val="24"/>
          <w:szCs w:val="24"/>
          <w:lang w:val="el-GR"/>
        </w:rPr>
        <w:t>Δ</w:t>
      </w:r>
      <w:r w:rsidRPr="00257F3D">
        <w:rPr>
          <w:sz w:val="24"/>
          <w:szCs w:val="24"/>
          <w:lang w:val="el-GR"/>
        </w:rPr>
        <w:t xml:space="preserve">ιεθνούς </w:t>
      </w:r>
      <w:r w:rsidR="00C46EB8">
        <w:rPr>
          <w:sz w:val="24"/>
          <w:szCs w:val="24"/>
          <w:lang w:val="el-GR"/>
        </w:rPr>
        <w:t>Δ</w:t>
      </w:r>
      <w:r w:rsidRPr="00257F3D">
        <w:rPr>
          <w:sz w:val="24"/>
          <w:szCs w:val="24"/>
          <w:lang w:val="el-GR"/>
        </w:rPr>
        <w:t xml:space="preserve">ικαίου και της εθνικής νομοθεσίας, για την πρόληψη και την καταπολέμηση της </w:t>
      </w:r>
      <w:r w:rsidR="00AF5D64">
        <w:rPr>
          <w:sz w:val="24"/>
          <w:szCs w:val="24"/>
          <w:lang w:val="el-GR"/>
        </w:rPr>
        <w:t>παράνομης διακίνησης</w:t>
      </w:r>
      <w:r w:rsidRPr="00257F3D">
        <w:rPr>
          <w:sz w:val="24"/>
          <w:szCs w:val="24"/>
          <w:lang w:val="el-GR"/>
        </w:rPr>
        <w:t xml:space="preserve"> πολιτιστικών αγαθών και συναφών αδικημάτων και τη διευκόλυνση της αποκατάστασης πολιτιστικών </w:t>
      </w:r>
      <w:r w:rsidR="00AF5D64">
        <w:rPr>
          <w:sz w:val="24"/>
          <w:szCs w:val="24"/>
          <w:lang w:val="el-GR"/>
        </w:rPr>
        <w:t>αγαθών</w:t>
      </w:r>
      <w:r w:rsidRPr="00257F3D">
        <w:rPr>
          <w:sz w:val="24"/>
          <w:szCs w:val="24"/>
          <w:lang w:val="el-GR"/>
        </w:rPr>
        <w:t>.</w:t>
      </w:r>
    </w:p>
    <w:p w14:paraId="78F550E0" w14:textId="2FA8AA80" w:rsidR="00257F3D" w:rsidRPr="00257F3D" w:rsidRDefault="00257F3D" w:rsidP="00257F3D">
      <w:pPr>
        <w:spacing w:after="160" w:line="276" w:lineRule="auto"/>
        <w:rPr>
          <w:sz w:val="24"/>
          <w:szCs w:val="24"/>
          <w:lang w:val="el-GR"/>
        </w:rPr>
      </w:pPr>
      <w:r w:rsidRPr="00257F3D">
        <w:rPr>
          <w:sz w:val="24"/>
          <w:szCs w:val="24"/>
          <w:lang w:val="el-GR"/>
        </w:rPr>
        <w:t>3. Ενθάρρυν</w:t>
      </w:r>
      <w:r w:rsidR="00AF5D64">
        <w:rPr>
          <w:sz w:val="24"/>
          <w:szCs w:val="24"/>
          <w:lang w:val="el-GR"/>
        </w:rPr>
        <w:t>αν</w:t>
      </w:r>
      <w:r w:rsidRPr="00257F3D">
        <w:rPr>
          <w:sz w:val="24"/>
          <w:szCs w:val="24"/>
          <w:lang w:val="el-GR"/>
        </w:rPr>
        <w:t xml:space="preserve"> τα κράτη μέλη να συνεργαστούν με την UNESCO στον τομέα της παρακολούθησης,</w:t>
      </w:r>
      <w:r w:rsidR="002569FC">
        <w:rPr>
          <w:sz w:val="24"/>
          <w:szCs w:val="24"/>
          <w:lang w:val="el-GR"/>
        </w:rPr>
        <w:t xml:space="preserve"> αξιολόγησης και προστασίας</w:t>
      </w:r>
      <w:r w:rsidRPr="00257F3D">
        <w:rPr>
          <w:sz w:val="24"/>
          <w:szCs w:val="24"/>
          <w:lang w:val="el-GR"/>
        </w:rPr>
        <w:t xml:space="preserve"> της απειλούμενης πολιτιστικής κληρονομιάς.</w:t>
      </w:r>
    </w:p>
    <w:p w14:paraId="3E4A07E0" w14:textId="5FAF53B4" w:rsidR="00257F3D" w:rsidRDefault="00257F3D" w:rsidP="00257F3D">
      <w:pPr>
        <w:spacing w:after="160" w:line="276" w:lineRule="auto"/>
        <w:rPr>
          <w:sz w:val="24"/>
          <w:szCs w:val="24"/>
          <w:lang w:val="el-GR"/>
        </w:rPr>
      </w:pPr>
      <w:r w:rsidRPr="00257F3D">
        <w:rPr>
          <w:sz w:val="24"/>
          <w:szCs w:val="24"/>
          <w:lang w:val="el-GR"/>
        </w:rPr>
        <w:t>4. Κάλεσ</w:t>
      </w:r>
      <w:r w:rsidR="00AF5D64">
        <w:rPr>
          <w:sz w:val="24"/>
          <w:szCs w:val="24"/>
          <w:lang w:val="el-GR"/>
        </w:rPr>
        <w:t xml:space="preserve">αν </w:t>
      </w:r>
      <w:r w:rsidRPr="00257F3D">
        <w:rPr>
          <w:sz w:val="24"/>
          <w:szCs w:val="24"/>
          <w:lang w:val="el-GR"/>
        </w:rPr>
        <w:t>τους διεθνείς οργανισμούς και τους εξειδικευμένους φορείς να προωθήσουν και να επεκτείνουν τις προγραμματικές δραστηριότητες με στόχο τη διατήρηση της άυλης πολιτιστικής κληρονομιάς των εκτοπισ</w:t>
      </w:r>
      <w:r w:rsidR="00AF5D64">
        <w:rPr>
          <w:sz w:val="24"/>
          <w:szCs w:val="24"/>
          <w:lang w:val="el-GR"/>
        </w:rPr>
        <w:t>θέντων</w:t>
      </w:r>
      <w:r w:rsidRPr="00257F3D">
        <w:rPr>
          <w:sz w:val="24"/>
          <w:szCs w:val="24"/>
          <w:lang w:val="el-GR"/>
        </w:rPr>
        <w:t xml:space="preserve"> πληθυσμών.</w:t>
      </w:r>
    </w:p>
    <w:p w14:paraId="58D13909" w14:textId="0C4C94A4" w:rsidR="00AF5D64" w:rsidRPr="00AF5D64" w:rsidRDefault="00AF5D64" w:rsidP="00AF5D64">
      <w:pPr>
        <w:spacing w:after="160" w:line="276" w:lineRule="auto"/>
        <w:rPr>
          <w:sz w:val="24"/>
          <w:szCs w:val="24"/>
          <w:lang w:val="el-GR"/>
        </w:rPr>
      </w:pPr>
      <w:r w:rsidRPr="00AF5D64">
        <w:rPr>
          <w:sz w:val="24"/>
          <w:szCs w:val="24"/>
          <w:lang w:val="el-GR"/>
        </w:rPr>
        <w:t>5. Συμφώνησ</w:t>
      </w:r>
      <w:r>
        <w:rPr>
          <w:sz w:val="24"/>
          <w:szCs w:val="24"/>
          <w:lang w:val="el-GR"/>
        </w:rPr>
        <w:t xml:space="preserve">αν </w:t>
      </w:r>
      <w:r w:rsidRPr="00AF5D64">
        <w:rPr>
          <w:sz w:val="24"/>
          <w:szCs w:val="24"/>
          <w:lang w:val="el-GR"/>
        </w:rPr>
        <w:t xml:space="preserve">να επεκτείνουν τη συνεργασία για την προστασία και τη διατήρηση της πολιτιστικής κληρονομιάς μέσω της χρήσης νέων τεχνολογιών και καινοτομιών, συμπεριλαμβανομένων των τεχνολογιών </w:t>
      </w:r>
      <w:r>
        <w:rPr>
          <w:sz w:val="24"/>
          <w:szCs w:val="24"/>
          <w:lang w:val="el-GR"/>
        </w:rPr>
        <w:t>πληροφορικής, επικοινωνιών</w:t>
      </w:r>
      <w:r w:rsidRPr="00AF5D64">
        <w:rPr>
          <w:sz w:val="24"/>
          <w:szCs w:val="24"/>
          <w:lang w:val="el-GR"/>
        </w:rPr>
        <w:t xml:space="preserve"> και τεχνητής νοημοσύνης.</w:t>
      </w:r>
    </w:p>
    <w:p w14:paraId="6D85F7B1" w14:textId="2CE7B182" w:rsidR="00AF5D64" w:rsidRPr="00AF5D64" w:rsidRDefault="00AF5D64" w:rsidP="00AF5D64">
      <w:pPr>
        <w:spacing w:after="160" w:line="276" w:lineRule="auto"/>
        <w:rPr>
          <w:sz w:val="24"/>
          <w:szCs w:val="24"/>
          <w:lang w:val="el-GR"/>
        </w:rPr>
      </w:pPr>
      <w:r w:rsidRPr="00AF5D64">
        <w:rPr>
          <w:sz w:val="24"/>
          <w:szCs w:val="24"/>
          <w:lang w:val="el-GR"/>
        </w:rPr>
        <w:t>6. Χαιρέτισ</w:t>
      </w:r>
      <w:r>
        <w:rPr>
          <w:sz w:val="24"/>
          <w:szCs w:val="24"/>
          <w:lang w:val="el-GR"/>
        </w:rPr>
        <w:t>αν</w:t>
      </w:r>
      <w:r w:rsidRPr="00AF5D64">
        <w:rPr>
          <w:sz w:val="24"/>
          <w:szCs w:val="24"/>
          <w:lang w:val="el-GR"/>
        </w:rPr>
        <w:t xml:space="preserve"> την </w:t>
      </w:r>
      <w:r w:rsidR="002569FC">
        <w:rPr>
          <w:sz w:val="24"/>
          <w:szCs w:val="24"/>
          <w:lang w:val="el-GR"/>
        </w:rPr>
        <w:t>υιοθέτηση</w:t>
      </w:r>
      <w:r w:rsidRPr="00AF5D64">
        <w:rPr>
          <w:sz w:val="24"/>
          <w:szCs w:val="24"/>
          <w:lang w:val="el-GR"/>
        </w:rPr>
        <w:t xml:space="preserve"> της Πολιτικής Διακήρυξης στο Δέκατο Παγκόσμιο Φόρουμ της </w:t>
      </w:r>
      <w:r w:rsidRPr="00AF5D64">
        <w:rPr>
          <w:sz w:val="24"/>
          <w:szCs w:val="24"/>
          <w:lang w:val="el-GR"/>
        </w:rPr>
        <w:lastRenderedPageBreak/>
        <w:t xml:space="preserve">Συμμαχίας Πολιτισμών των Ηνωμένων Εθνών, που </w:t>
      </w:r>
      <w:r>
        <w:rPr>
          <w:sz w:val="24"/>
          <w:szCs w:val="24"/>
          <w:lang w:val="el-GR"/>
        </w:rPr>
        <w:t>διεξήχθη</w:t>
      </w:r>
      <w:r w:rsidRPr="00AF5D64">
        <w:rPr>
          <w:sz w:val="24"/>
          <w:szCs w:val="24"/>
          <w:lang w:val="el-GR"/>
        </w:rPr>
        <w:t xml:space="preserve"> στο Κασκάις της Πορτογαλίας</w:t>
      </w:r>
      <w:r w:rsidR="00757D58">
        <w:rPr>
          <w:sz w:val="24"/>
          <w:szCs w:val="24"/>
          <w:lang w:val="el-GR"/>
        </w:rPr>
        <w:t xml:space="preserve"> </w:t>
      </w:r>
      <w:r w:rsidRPr="00AF5D64">
        <w:rPr>
          <w:sz w:val="24"/>
          <w:szCs w:val="24"/>
          <w:lang w:val="el-GR"/>
        </w:rPr>
        <w:t>στις 25-27 Νοεμβρίου 2024.</w:t>
      </w:r>
    </w:p>
    <w:p w14:paraId="477C30F2" w14:textId="3F140985" w:rsidR="00AF5D64" w:rsidRPr="00AF5D64" w:rsidRDefault="00AF5D64" w:rsidP="00AF5D64">
      <w:pPr>
        <w:spacing w:after="160" w:line="276" w:lineRule="auto"/>
        <w:rPr>
          <w:sz w:val="24"/>
          <w:szCs w:val="24"/>
          <w:lang w:val="el-GR"/>
        </w:rPr>
      </w:pPr>
      <w:r w:rsidRPr="00AF5D64">
        <w:rPr>
          <w:sz w:val="24"/>
          <w:szCs w:val="24"/>
          <w:lang w:val="el-GR"/>
        </w:rPr>
        <w:t>7. Ενθάρρυν</w:t>
      </w:r>
      <w:r>
        <w:rPr>
          <w:sz w:val="24"/>
          <w:szCs w:val="24"/>
          <w:lang w:val="el-GR"/>
        </w:rPr>
        <w:t>αν</w:t>
      </w:r>
      <w:r w:rsidRPr="00AF5D64">
        <w:rPr>
          <w:sz w:val="24"/>
          <w:szCs w:val="24"/>
          <w:lang w:val="el-GR"/>
        </w:rPr>
        <w:t xml:space="preserve"> διεθνείς οργανισμούς και εξειδικευμένους φορείς, συμπεριλαμβανομέν</w:t>
      </w:r>
      <w:r w:rsidR="00664D12">
        <w:rPr>
          <w:sz w:val="24"/>
          <w:szCs w:val="24"/>
          <w:lang w:val="el-GR"/>
        </w:rPr>
        <w:t>ων</w:t>
      </w:r>
      <w:r w:rsidRPr="00AF5D64">
        <w:rPr>
          <w:sz w:val="24"/>
          <w:szCs w:val="24"/>
          <w:lang w:val="el-GR"/>
        </w:rPr>
        <w:t xml:space="preserve"> </w:t>
      </w:r>
      <w:r w:rsidR="00664D12">
        <w:rPr>
          <w:sz w:val="24"/>
          <w:szCs w:val="24"/>
          <w:lang w:val="el-GR"/>
        </w:rPr>
        <w:t>της</w:t>
      </w:r>
      <w:r w:rsidRPr="00AF5D64">
        <w:rPr>
          <w:sz w:val="24"/>
          <w:szCs w:val="24"/>
          <w:lang w:val="el-GR"/>
        </w:rPr>
        <w:t xml:space="preserve"> Σύμβασης</w:t>
      </w:r>
      <w:r>
        <w:rPr>
          <w:sz w:val="24"/>
          <w:szCs w:val="24"/>
          <w:lang w:val="el-GR"/>
        </w:rPr>
        <w:t>-</w:t>
      </w:r>
      <w:r w:rsidRPr="00AF5D64">
        <w:rPr>
          <w:sz w:val="24"/>
          <w:szCs w:val="24"/>
          <w:lang w:val="el-GR"/>
        </w:rPr>
        <w:t>Πλαισίου</w:t>
      </w:r>
      <w:r w:rsidR="00664D12">
        <w:rPr>
          <w:sz w:val="24"/>
          <w:szCs w:val="24"/>
          <w:lang w:val="el-GR"/>
        </w:rPr>
        <w:t xml:space="preserve"> της Γραμματείας</w:t>
      </w:r>
      <w:r w:rsidRPr="00AF5D64">
        <w:rPr>
          <w:sz w:val="24"/>
          <w:szCs w:val="24"/>
          <w:lang w:val="el-GR"/>
        </w:rPr>
        <w:t xml:space="preserve"> των Ηνωμένων Εθνών για την Κλιματική Αλλαγή, της Σύμβασης των Ηνωμένων Εθνών για τη Βιοποικιλότητα, της Σύμβασης των Ηνωμένων Εθνών για την </w:t>
      </w:r>
      <w:r w:rsidR="00664D12">
        <w:rPr>
          <w:sz w:val="24"/>
          <w:szCs w:val="24"/>
        </w:rPr>
        <w:t>K</w:t>
      </w:r>
      <w:r w:rsidRPr="00AF5D64">
        <w:rPr>
          <w:sz w:val="24"/>
          <w:szCs w:val="24"/>
          <w:lang w:val="el-GR"/>
        </w:rPr>
        <w:t xml:space="preserve">αταπολέμηση της </w:t>
      </w:r>
      <w:r w:rsidR="00664D12">
        <w:rPr>
          <w:sz w:val="24"/>
          <w:szCs w:val="24"/>
          <w:lang w:val="el-GR"/>
        </w:rPr>
        <w:t>Ερημοποίησης</w:t>
      </w:r>
      <w:r w:rsidRPr="00AF5D64">
        <w:rPr>
          <w:sz w:val="24"/>
          <w:szCs w:val="24"/>
          <w:lang w:val="el-GR"/>
        </w:rPr>
        <w:t xml:space="preserve">, του </w:t>
      </w:r>
      <w:r w:rsidR="00664D12">
        <w:rPr>
          <w:sz w:val="24"/>
          <w:szCs w:val="24"/>
          <w:lang w:val="el-GR"/>
        </w:rPr>
        <w:t>Π</w:t>
      </w:r>
      <w:r w:rsidRPr="00AF5D64">
        <w:rPr>
          <w:sz w:val="24"/>
          <w:szCs w:val="24"/>
          <w:lang w:val="el-GR"/>
        </w:rPr>
        <w:t xml:space="preserve">ρογράμματος των Ηνωμένων Εθνών για το </w:t>
      </w:r>
      <w:r w:rsidR="00664D12">
        <w:rPr>
          <w:sz w:val="24"/>
          <w:szCs w:val="24"/>
          <w:lang w:val="el-GR"/>
        </w:rPr>
        <w:t>Π</w:t>
      </w:r>
      <w:r w:rsidRPr="00AF5D64">
        <w:rPr>
          <w:sz w:val="24"/>
          <w:szCs w:val="24"/>
          <w:lang w:val="el-GR"/>
        </w:rPr>
        <w:t>εριβάλλον (UNEP) και της UNESCO</w:t>
      </w:r>
      <w:r w:rsidR="00664D12">
        <w:rPr>
          <w:sz w:val="24"/>
          <w:szCs w:val="24"/>
          <w:lang w:val="el-GR"/>
        </w:rPr>
        <w:t xml:space="preserve">, </w:t>
      </w:r>
      <w:r w:rsidRPr="00AF5D64">
        <w:rPr>
          <w:sz w:val="24"/>
          <w:szCs w:val="24"/>
          <w:lang w:val="el-GR"/>
        </w:rPr>
        <w:t xml:space="preserve">σε συνεργασία με τα κράτη μέλη </w:t>
      </w:r>
      <w:r w:rsidR="00664D12">
        <w:rPr>
          <w:sz w:val="24"/>
          <w:szCs w:val="24"/>
          <w:lang w:val="el-GR"/>
        </w:rPr>
        <w:t>τους,</w:t>
      </w:r>
      <w:r w:rsidRPr="00AF5D64">
        <w:rPr>
          <w:sz w:val="24"/>
          <w:szCs w:val="24"/>
          <w:lang w:val="el-GR"/>
        </w:rPr>
        <w:t xml:space="preserve"> να ενισχύσουν τις δραστηριότητές τους με στόχο την προστασία της πολιτιστικής κληρονομιάς από τις δυσμενείς επιπτώσεις της κλιματικής αλλαγής και των ακραίων καιρικών συνθηκών.</w:t>
      </w:r>
    </w:p>
    <w:p w14:paraId="026E8045" w14:textId="36AB76EC" w:rsidR="00AF5D64" w:rsidRPr="00AF5D64" w:rsidRDefault="00AF5D64" w:rsidP="00AF5D64">
      <w:pPr>
        <w:spacing w:after="160" w:line="276" w:lineRule="auto"/>
        <w:rPr>
          <w:sz w:val="24"/>
          <w:szCs w:val="24"/>
          <w:lang w:val="el-GR"/>
        </w:rPr>
      </w:pPr>
      <w:r w:rsidRPr="00AF5D64">
        <w:rPr>
          <w:sz w:val="24"/>
          <w:szCs w:val="24"/>
          <w:lang w:val="el-GR"/>
        </w:rPr>
        <w:t>8. Συμφώνησ</w:t>
      </w:r>
      <w:r w:rsidR="00664D12">
        <w:rPr>
          <w:sz w:val="24"/>
          <w:szCs w:val="24"/>
          <w:lang w:val="el-GR"/>
        </w:rPr>
        <w:t>αν</w:t>
      </w:r>
      <w:r w:rsidRPr="00AF5D64">
        <w:rPr>
          <w:sz w:val="24"/>
          <w:szCs w:val="24"/>
          <w:lang w:val="el-GR"/>
        </w:rPr>
        <w:t xml:space="preserve"> να αναλάβ</w:t>
      </w:r>
      <w:r w:rsidR="00664D12">
        <w:rPr>
          <w:sz w:val="24"/>
          <w:szCs w:val="24"/>
          <w:lang w:val="el-GR"/>
        </w:rPr>
        <w:t>ουν</w:t>
      </w:r>
      <w:r w:rsidRPr="00AF5D64">
        <w:rPr>
          <w:sz w:val="24"/>
          <w:szCs w:val="24"/>
          <w:lang w:val="el-GR"/>
        </w:rPr>
        <w:t xml:space="preserve"> τα ακόλουθα μέτρα για την ενίσχυση του Φόρουμ Αρχαίων Πολιτισμών και την </w:t>
      </w:r>
      <w:r w:rsidR="00664D12">
        <w:rPr>
          <w:sz w:val="24"/>
          <w:szCs w:val="24"/>
          <w:lang w:val="el-GR"/>
        </w:rPr>
        <w:t>διεύρυνση</w:t>
      </w:r>
      <w:r w:rsidRPr="00AF5D64">
        <w:rPr>
          <w:sz w:val="24"/>
          <w:szCs w:val="24"/>
          <w:lang w:val="el-GR"/>
        </w:rPr>
        <w:t xml:space="preserve"> της προβολής του στα διεθνή φόρ</w:t>
      </w:r>
      <w:r w:rsidR="00664D12">
        <w:rPr>
          <w:sz w:val="24"/>
          <w:szCs w:val="24"/>
          <w:lang w:val="el-GR"/>
        </w:rPr>
        <w:t>α</w:t>
      </w:r>
      <w:r w:rsidRPr="00AF5D64">
        <w:rPr>
          <w:sz w:val="24"/>
          <w:szCs w:val="24"/>
          <w:lang w:val="el-GR"/>
        </w:rPr>
        <w:t>:</w:t>
      </w:r>
    </w:p>
    <w:p w14:paraId="643B8E10" w14:textId="59D08462" w:rsidR="00AF5D64" w:rsidRPr="00AF5D64" w:rsidRDefault="00AF5D64" w:rsidP="00AF5D64">
      <w:pPr>
        <w:spacing w:after="160" w:line="276" w:lineRule="auto"/>
        <w:rPr>
          <w:sz w:val="24"/>
          <w:szCs w:val="24"/>
          <w:lang w:val="el-GR"/>
        </w:rPr>
      </w:pPr>
      <w:r w:rsidRPr="00AF5D64">
        <w:rPr>
          <w:sz w:val="24"/>
          <w:szCs w:val="24"/>
          <w:lang w:val="el-GR"/>
        </w:rPr>
        <w:t xml:space="preserve">8.1 </w:t>
      </w:r>
      <w:r w:rsidR="00664D12">
        <w:rPr>
          <w:sz w:val="24"/>
          <w:szCs w:val="24"/>
          <w:lang w:val="el-GR"/>
        </w:rPr>
        <w:t xml:space="preserve">Να εξεταστούν τρόποι </w:t>
      </w:r>
      <w:r w:rsidRPr="00AF5D64">
        <w:rPr>
          <w:sz w:val="24"/>
          <w:szCs w:val="24"/>
          <w:lang w:val="el-GR"/>
        </w:rPr>
        <w:t>ενίσχυσης της συνέχειας και της λειτουργικής αποτελεσματικότητας του Φόρουμ Αρχαίων Πολιτισμών.</w:t>
      </w:r>
    </w:p>
    <w:p w14:paraId="5BC5E217" w14:textId="138EBBD9" w:rsidR="00AF5D64" w:rsidRPr="00AF5D64" w:rsidRDefault="00AF5D64" w:rsidP="00AF5D64">
      <w:pPr>
        <w:spacing w:after="160" w:line="276" w:lineRule="auto"/>
        <w:rPr>
          <w:sz w:val="24"/>
          <w:szCs w:val="24"/>
          <w:lang w:val="el-GR"/>
        </w:rPr>
      </w:pPr>
      <w:r w:rsidRPr="00AF5D64">
        <w:rPr>
          <w:sz w:val="24"/>
          <w:szCs w:val="24"/>
          <w:lang w:val="el-GR"/>
        </w:rPr>
        <w:t xml:space="preserve">8.2 </w:t>
      </w:r>
      <w:r w:rsidR="00664D12">
        <w:rPr>
          <w:sz w:val="24"/>
          <w:szCs w:val="24"/>
          <w:lang w:val="el-GR"/>
        </w:rPr>
        <w:t>Να δημιουργηθεί</w:t>
      </w:r>
      <w:r w:rsidRPr="00AF5D64">
        <w:rPr>
          <w:sz w:val="24"/>
          <w:szCs w:val="24"/>
          <w:lang w:val="el-GR"/>
        </w:rPr>
        <w:t xml:space="preserve"> </w:t>
      </w:r>
      <w:r w:rsidR="00664D12">
        <w:rPr>
          <w:sz w:val="24"/>
          <w:szCs w:val="24"/>
          <w:lang w:val="el-GR"/>
        </w:rPr>
        <w:t>ένα δίκτυο</w:t>
      </w:r>
      <w:r w:rsidR="00757D58">
        <w:rPr>
          <w:sz w:val="24"/>
          <w:szCs w:val="24"/>
          <w:lang w:val="el-GR"/>
        </w:rPr>
        <w:t xml:space="preserve"> σημείων επαφής</w:t>
      </w:r>
      <w:r w:rsidRPr="00AF5D64">
        <w:rPr>
          <w:sz w:val="24"/>
          <w:szCs w:val="24"/>
          <w:lang w:val="el-GR"/>
        </w:rPr>
        <w:t xml:space="preserve"> </w:t>
      </w:r>
      <w:r w:rsidR="00757D58">
        <w:rPr>
          <w:sz w:val="24"/>
          <w:szCs w:val="24"/>
          <w:lang w:val="el-GR"/>
        </w:rPr>
        <w:t>με</w:t>
      </w:r>
      <w:r w:rsidR="00664D12">
        <w:rPr>
          <w:sz w:val="24"/>
          <w:szCs w:val="24"/>
          <w:lang w:val="el-GR"/>
        </w:rPr>
        <w:t xml:space="preserve"> </w:t>
      </w:r>
      <w:r w:rsidRPr="00AF5D64">
        <w:rPr>
          <w:sz w:val="24"/>
          <w:szCs w:val="24"/>
          <w:lang w:val="el-GR"/>
        </w:rPr>
        <w:t xml:space="preserve">στόχο τη διασφάλιση του συντονισμού και της συνοχής των δραστηριοτήτων του Φόρουμ </w:t>
      </w:r>
      <w:r w:rsidR="00757D58">
        <w:rPr>
          <w:sz w:val="24"/>
          <w:szCs w:val="24"/>
          <w:lang w:val="el-GR"/>
        </w:rPr>
        <w:t>Αρχαίων Πολιτισμών</w:t>
      </w:r>
      <w:r w:rsidRPr="00AF5D64">
        <w:rPr>
          <w:sz w:val="24"/>
          <w:szCs w:val="24"/>
          <w:lang w:val="el-GR"/>
        </w:rPr>
        <w:t>.</w:t>
      </w:r>
    </w:p>
    <w:p w14:paraId="517F7AE0" w14:textId="536E61F9" w:rsidR="00AF5D64" w:rsidRPr="00AF5D64" w:rsidRDefault="00AF5D64" w:rsidP="00AF5D64">
      <w:pPr>
        <w:spacing w:after="160" w:line="276" w:lineRule="auto"/>
        <w:rPr>
          <w:sz w:val="24"/>
          <w:szCs w:val="24"/>
          <w:lang w:val="el-GR"/>
        </w:rPr>
      </w:pPr>
      <w:r w:rsidRPr="00AF5D64">
        <w:rPr>
          <w:sz w:val="24"/>
          <w:szCs w:val="24"/>
          <w:lang w:val="el-GR"/>
        </w:rPr>
        <w:t>8.3 Να εξετ</w:t>
      </w:r>
      <w:r w:rsidR="00664D12">
        <w:rPr>
          <w:sz w:val="24"/>
          <w:szCs w:val="24"/>
          <w:lang w:val="el-GR"/>
        </w:rPr>
        <w:t xml:space="preserve">αστεί </w:t>
      </w:r>
      <w:r w:rsidRPr="00AF5D64">
        <w:rPr>
          <w:sz w:val="24"/>
          <w:szCs w:val="24"/>
          <w:lang w:val="el-GR"/>
        </w:rPr>
        <w:t xml:space="preserve">το ενδεχόμενο δημιουργίας ιστότοπου για την περαιτέρω διατήρηση και ενίσχυση της </w:t>
      </w:r>
      <w:r w:rsidRPr="00757D58">
        <w:rPr>
          <w:bCs/>
          <w:sz w:val="24"/>
          <w:szCs w:val="24"/>
          <w:lang w:val="el-GR"/>
        </w:rPr>
        <w:t>θεσμικής μνήμης</w:t>
      </w:r>
      <w:r w:rsidRPr="00AF5D64">
        <w:rPr>
          <w:sz w:val="24"/>
          <w:szCs w:val="24"/>
          <w:lang w:val="el-GR"/>
        </w:rPr>
        <w:t xml:space="preserve"> του Φόρουμ </w:t>
      </w:r>
      <w:r w:rsidR="00757D58">
        <w:rPr>
          <w:sz w:val="24"/>
          <w:szCs w:val="24"/>
          <w:lang w:val="el-GR"/>
        </w:rPr>
        <w:t>Αρχαίων</w:t>
      </w:r>
      <w:r w:rsidRPr="00AF5D64">
        <w:rPr>
          <w:sz w:val="24"/>
          <w:szCs w:val="24"/>
          <w:lang w:val="el-GR"/>
        </w:rPr>
        <w:t xml:space="preserve"> Πολιτισμ</w:t>
      </w:r>
      <w:r w:rsidR="00757D58">
        <w:rPr>
          <w:sz w:val="24"/>
          <w:szCs w:val="24"/>
          <w:lang w:val="el-GR"/>
        </w:rPr>
        <w:t>ών.</w:t>
      </w:r>
    </w:p>
    <w:p w14:paraId="2299BA25" w14:textId="134EDFFF" w:rsidR="00AF5D64" w:rsidRPr="00AF5D64" w:rsidRDefault="00AF5D64" w:rsidP="00AF5D64">
      <w:pPr>
        <w:spacing w:after="160" w:line="276" w:lineRule="auto"/>
        <w:rPr>
          <w:sz w:val="24"/>
          <w:szCs w:val="24"/>
          <w:lang w:val="el-GR"/>
        </w:rPr>
      </w:pPr>
      <w:r w:rsidRPr="00AF5D64">
        <w:rPr>
          <w:sz w:val="24"/>
          <w:szCs w:val="24"/>
          <w:lang w:val="el-GR"/>
        </w:rPr>
        <w:t xml:space="preserve">8.4 Να </w:t>
      </w:r>
      <w:r w:rsidR="00664D12" w:rsidRPr="00AF5D64">
        <w:rPr>
          <w:sz w:val="24"/>
          <w:szCs w:val="24"/>
          <w:lang w:val="el-GR"/>
        </w:rPr>
        <w:t>προωθη</w:t>
      </w:r>
      <w:r w:rsidR="00664D12">
        <w:rPr>
          <w:sz w:val="24"/>
          <w:szCs w:val="24"/>
          <w:lang w:val="el-GR"/>
        </w:rPr>
        <w:t>θούν</w:t>
      </w:r>
      <w:r w:rsidRPr="00AF5D64">
        <w:rPr>
          <w:sz w:val="24"/>
          <w:szCs w:val="24"/>
          <w:lang w:val="el-GR"/>
        </w:rPr>
        <w:t xml:space="preserve"> από κοινού </w:t>
      </w:r>
      <w:r w:rsidR="00664D12">
        <w:rPr>
          <w:sz w:val="24"/>
          <w:szCs w:val="24"/>
          <w:lang w:val="el-GR"/>
        </w:rPr>
        <w:t>οι</w:t>
      </w:r>
      <w:r w:rsidRPr="00AF5D64">
        <w:rPr>
          <w:sz w:val="24"/>
          <w:szCs w:val="24"/>
          <w:lang w:val="el-GR"/>
        </w:rPr>
        <w:t xml:space="preserve"> κοινές προτεραιότητες των μελών στο πλαίσιο της UNESCO μέσω συνεργατικών πρωτοβουλιών και διαβουλεύσεων.</w:t>
      </w:r>
    </w:p>
    <w:p w14:paraId="7E86DDF4" w14:textId="34D7B00B" w:rsidR="00AF5D64" w:rsidRPr="00AF5D64" w:rsidRDefault="00AF5D64" w:rsidP="00AF5D64">
      <w:pPr>
        <w:spacing w:after="160" w:line="276" w:lineRule="auto"/>
        <w:rPr>
          <w:sz w:val="24"/>
          <w:szCs w:val="24"/>
          <w:lang w:val="el-GR"/>
        </w:rPr>
      </w:pPr>
      <w:r w:rsidRPr="00AF5D64">
        <w:rPr>
          <w:sz w:val="24"/>
          <w:szCs w:val="24"/>
          <w:lang w:val="el-GR"/>
        </w:rPr>
        <w:t xml:space="preserve">8.5 Να </w:t>
      </w:r>
      <w:r w:rsidR="00664D12">
        <w:rPr>
          <w:sz w:val="24"/>
          <w:szCs w:val="24"/>
          <w:lang w:val="el-GR"/>
        </w:rPr>
        <w:t>εξεταστεί</w:t>
      </w:r>
      <w:r w:rsidRPr="00AF5D64">
        <w:rPr>
          <w:sz w:val="24"/>
          <w:szCs w:val="24"/>
          <w:lang w:val="el-GR"/>
        </w:rPr>
        <w:t xml:space="preserve"> το ενδεχόμενο δημιουργίας μιας ομάδας φίλων εντός της UNESCO </w:t>
      </w:r>
      <w:r w:rsidR="00664D12">
        <w:rPr>
          <w:sz w:val="24"/>
          <w:szCs w:val="24"/>
          <w:lang w:val="el-GR"/>
        </w:rPr>
        <w:t>προς την κατεύθυνση</w:t>
      </w:r>
      <w:r w:rsidRPr="00AF5D64">
        <w:rPr>
          <w:sz w:val="24"/>
          <w:szCs w:val="24"/>
          <w:lang w:val="el-GR"/>
        </w:rPr>
        <w:t xml:space="preserve"> συντονισμένων πρωτοβουλιών και κοινών διαβουλεύσεων.</w:t>
      </w:r>
    </w:p>
    <w:p w14:paraId="16FDC28B" w14:textId="7E0044BD" w:rsidR="00AF5D64" w:rsidRPr="00AF5D64" w:rsidRDefault="00AF5D64" w:rsidP="00AF5D64">
      <w:pPr>
        <w:spacing w:after="160" w:line="276" w:lineRule="auto"/>
        <w:rPr>
          <w:sz w:val="24"/>
          <w:szCs w:val="24"/>
          <w:lang w:val="el-GR"/>
        </w:rPr>
      </w:pPr>
      <w:r w:rsidRPr="00AF5D64">
        <w:rPr>
          <w:sz w:val="24"/>
          <w:szCs w:val="24"/>
          <w:lang w:val="el-GR"/>
        </w:rPr>
        <w:t>8.6 Να εξετ</w:t>
      </w:r>
      <w:r w:rsidR="00664D12">
        <w:rPr>
          <w:sz w:val="24"/>
          <w:szCs w:val="24"/>
          <w:lang w:val="el-GR"/>
        </w:rPr>
        <w:t>αστούν</w:t>
      </w:r>
      <w:r w:rsidRPr="00AF5D64">
        <w:rPr>
          <w:sz w:val="24"/>
          <w:szCs w:val="24"/>
          <w:lang w:val="el-GR"/>
        </w:rPr>
        <w:t xml:space="preserve"> κοινές δηλώσεις και πρωτοβουλίες στις Γενικές Συνόδους της UNESCO και στις συνεδριάσεις της Εκτελεστικής Επιτροπής, καθώς και σε άλλα διακυβερνητικά όργανα της UNESCO με σχετικ</w:t>
      </w:r>
      <w:r w:rsidR="00664D12">
        <w:rPr>
          <w:sz w:val="24"/>
          <w:szCs w:val="24"/>
          <w:lang w:val="el-GR"/>
        </w:rPr>
        <w:t>ή εξουσιοδότηση</w:t>
      </w:r>
      <w:r w:rsidRPr="00AF5D64">
        <w:rPr>
          <w:sz w:val="24"/>
          <w:szCs w:val="24"/>
          <w:lang w:val="el-GR"/>
        </w:rPr>
        <w:t>, στις ετήσιες συνεδριάσεις της Συμμαχίας Πολιτισμών του ΟΗΕ και σε άλλους σχετικούς διεθνείς οργανισμούς και πλατφόρμες</w:t>
      </w:r>
      <w:r w:rsidR="00664D12">
        <w:rPr>
          <w:sz w:val="24"/>
          <w:szCs w:val="24"/>
          <w:lang w:val="el-GR"/>
        </w:rPr>
        <w:t xml:space="preserve">, </w:t>
      </w:r>
      <w:r w:rsidRPr="00AF5D64">
        <w:rPr>
          <w:sz w:val="24"/>
          <w:szCs w:val="24"/>
          <w:lang w:val="el-GR"/>
        </w:rPr>
        <w:t>για θέματα κοινού ενδιαφέροντος</w:t>
      </w:r>
      <w:r w:rsidR="00664D12">
        <w:rPr>
          <w:sz w:val="24"/>
          <w:szCs w:val="24"/>
          <w:lang w:val="el-GR"/>
        </w:rPr>
        <w:t xml:space="preserve">, </w:t>
      </w:r>
      <w:r w:rsidRPr="00AF5D64">
        <w:rPr>
          <w:sz w:val="24"/>
          <w:szCs w:val="24"/>
          <w:lang w:val="el-GR"/>
        </w:rPr>
        <w:t xml:space="preserve">με σκοπό την ενίσχυση της </w:t>
      </w:r>
      <w:r w:rsidR="00664D12">
        <w:rPr>
          <w:sz w:val="24"/>
          <w:szCs w:val="24"/>
          <w:lang w:val="el-GR"/>
        </w:rPr>
        <w:t>απήχησης</w:t>
      </w:r>
      <w:r w:rsidRPr="00AF5D64">
        <w:rPr>
          <w:sz w:val="24"/>
          <w:szCs w:val="24"/>
          <w:lang w:val="el-GR"/>
        </w:rPr>
        <w:t xml:space="preserve"> του Φόρουμ σε </w:t>
      </w:r>
      <w:r w:rsidR="00757D58">
        <w:rPr>
          <w:sz w:val="24"/>
          <w:szCs w:val="24"/>
          <w:lang w:val="el-GR"/>
        </w:rPr>
        <w:t>διεθνείς</w:t>
      </w:r>
      <w:r w:rsidRPr="00AF5D64">
        <w:rPr>
          <w:sz w:val="24"/>
          <w:szCs w:val="24"/>
          <w:lang w:val="el-GR"/>
        </w:rPr>
        <w:t xml:space="preserve"> πλατφόρμες·</w:t>
      </w:r>
    </w:p>
    <w:p w14:paraId="7451A775" w14:textId="09FB9566" w:rsidR="00664D12" w:rsidRPr="00664D12" w:rsidRDefault="00AF5D64" w:rsidP="00664D12">
      <w:pPr>
        <w:spacing w:after="160" w:line="276" w:lineRule="auto"/>
        <w:rPr>
          <w:sz w:val="24"/>
          <w:szCs w:val="24"/>
          <w:lang w:val="el-GR"/>
        </w:rPr>
      </w:pPr>
      <w:r w:rsidRPr="00AF5D64">
        <w:rPr>
          <w:sz w:val="24"/>
          <w:szCs w:val="24"/>
          <w:lang w:val="el-GR"/>
        </w:rPr>
        <w:t>8.7 Να ενθαρρ</w:t>
      </w:r>
      <w:r w:rsidR="00664D12">
        <w:rPr>
          <w:sz w:val="24"/>
          <w:szCs w:val="24"/>
          <w:lang w:val="el-GR"/>
        </w:rPr>
        <w:t>υνθούν</w:t>
      </w:r>
      <w:r w:rsidRPr="00AF5D64">
        <w:rPr>
          <w:sz w:val="24"/>
          <w:szCs w:val="24"/>
          <w:lang w:val="el-GR"/>
        </w:rPr>
        <w:t xml:space="preserve"> </w:t>
      </w:r>
      <w:r w:rsidR="00664D12">
        <w:rPr>
          <w:sz w:val="24"/>
          <w:szCs w:val="24"/>
          <w:lang w:val="el-GR"/>
        </w:rPr>
        <w:t>οι</w:t>
      </w:r>
      <w:r w:rsidRPr="00AF5D64">
        <w:rPr>
          <w:sz w:val="24"/>
          <w:szCs w:val="24"/>
          <w:lang w:val="el-GR"/>
        </w:rPr>
        <w:t xml:space="preserve"> ανταλλαγές και η συνεργασία των κρατών μελών του Φόρουμ για την προστασία της Άυλης Πολιτιστικής Κληρονομιάς, ιδίως μέσω της προώθησης κοινών αιτήσεων των κρατών μελών του Φόρουμ στο πλαίσιο της UNESCO για την ένταξη πολιτιστικών πρακτικών</w:t>
      </w:r>
      <w:r w:rsidR="00664D12" w:rsidRPr="00664D12">
        <w:rPr>
          <w:sz w:val="24"/>
          <w:szCs w:val="24"/>
          <w:lang w:val="el-GR"/>
        </w:rPr>
        <w:t xml:space="preserve"> </w:t>
      </w:r>
      <w:r w:rsidR="00584B3C">
        <w:rPr>
          <w:sz w:val="24"/>
          <w:szCs w:val="24"/>
          <w:lang w:val="el-GR"/>
        </w:rPr>
        <w:t>των κρατών μελών</w:t>
      </w:r>
      <w:r w:rsidR="00664D12" w:rsidRPr="00664D12">
        <w:rPr>
          <w:sz w:val="24"/>
          <w:szCs w:val="24"/>
          <w:lang w:val="el-GR"/>
        </w:rPr>
        <w:t xml:space="preserve"> στους Καταλόγους Άυλης Πολιτιστικής Κληρονομιάς, </w:t>
      </w:r>
      <w:r w:rsidR="00584B3C">
        <w:rPr>
          <w:sz w:val="24"/>
          <w:szCs w:val="24"/>
          <w:lang w:val="el-GR"/>
        </w:rPr>
        <w:t>αναδεικνύοντας</w:t>
      </w:r>
      <w:r w:rsidR="00664D12" w:rsidRPr="00664D12">
        <w:rPr>
          <w:sz w:val="24"/>
          <w:szCs w:val="24"/>
          <w:lang w:val="el-GR"/>
        </w:rPr>
        <w:t xml:space="preserve"> τον πλούτο των διαφορετικών παραδόσεων·</w:t>
      </w:r>
    </w:p>
    <w:p w14:paraId="7B922012" w14:textId="77777777" w:rsidR="00664D12" w:rsidRPr="00664D12" w:rsidRDefault="00664D12" w:rsidP="00664D12">
      <w:pPr>
        <w:spacing w:after="160" w:line="276" w:lineRule="auto"/>
        <w:rPr>
          <w:sz w:val="24"/>
          <w:szCs w:val="24"/>
          <w:lang w:val="el-GR"/>
        </w:rPr>
      </w:pPr>
    </w:p>
    <w:p w14:paraId="2FE55A63" w14:textId="77777777" w:rsidR="00664D12" w:rsidRPr="00664D12" w:rsidRDefault="00664D12" w:rsidP="00664D12">
      <w:pPr>
        <w:spacing w:after="160" w:line="276" w:lineRule="auto"/>
        <w:rPr>
          <w:sz w:val="24"/>
          <w:szCs w:val="24"/>
          <w:lang w:val="el-GR"/>
        </w:rPr>
      </w:pPr>
      <w:r w:rsidRPr="00664D12">
        <w:rPr>
          <w:sz w:val="24"/>
          <w:szCs w:val="24"/>
          <w:lang w:val="el-GR"/>
        </w:rPr>
        <w:lastRenderedPageBreak/>
        <w:t>8.8 Να συμμετάσχουν από κοινού σε άλλες σχετικές εκδηλώσεις της UNESCO για την ανταλλαγή εμπειρογνωμοσύνης και την προβολή συλλογικών επιτευγμάτων.</w:t>
      </w:r>
    </w:p>
    <w:p w14:paraId="0CC94795" w14:textId="6E1462AE" w:rsidR="00664D12" w:rsidRPr="00664D12" w:rsidRDefault="00664D12" w:rsidP="00664D12">
      <w:pPr>
        <w:spacing w:after="160" w:line="276" w:lineRule="auto"/>
        <w:rPr>
          <w:sz w:val="24"/>
          <w:szCs w:val="24"/>
          <w:lang w:val="el-GR"/>
        </w:rPr>
      </w:pPr>
      <w:r w:rsidRPr="00664D12">
        <w:rPr>
          <w:sz w:val="24"/>
          <w:szCs w:val="24"/>
          <w:lang w:val="el-GR"/>
        </w:rPr>
        <w:t xml:space="preserve">8.9 </w:t>
      </w:r>
      <w:r w:rsidR="00584B3C">
        <w:rPr>
          <w:sz w:val="24"/>
          <w:szCs w:val="24"/>
          <w:lang w:val="el-GR"/>
        </w:rPr>
        <w:t>Να διερευνηθούν</w:t>
      </w:r>
      <w:r w:rsidRPr="00664D12">
        <w:rPr>
          <w:sz w:val="24"/>
          <w:szCs w:val="24"/>
          <w:lang w:val="el-GR"/>
        </w:rPr>
        <w:t xml:space="preserve"> </w:t>
      </w:r>
      <w:r w:rsidR="00584B3C">
        <w:rPr>
          <w:sz w:val="24"/>
          <w:szCs w:val="24"/>
          <w:lang w:val="el-GR"/>
        </w:rPr>
        <w:t>ευκαιρίες</w:t>
      </w:r>
      <w:r w:rsidRPr="00664D12">
        <w:rPr>
          <w:sz w:val="24"/>
          <w:szCs w:val="24"/>
          <w:lang w:val="el-GR"/>
        </w:rPr>
        <w:t xml:space="preserve"> για κοινές αρχαιολογικές ανασκαφές και </w:t>
      </w:r>
      <w:r w:rsidR="00584B3C">
        <w:rPr>
          <w:sz w:val="24"/>
          <w:szCs w:val="24"/>
          <w:lang w:val="el-GR"/>
        </w:rPr>
        <w:t>πρότζεκτ</w:t>
      </w:r>
      <w:r w:rsidRPr="00664D12">
        <w:rPr>
          <w:sz w:val="24"/>
          <w:szCs w:val="24"/>
          <w:lang w:val="el-GR"/>
        </w:rPr>
        <w:t xml:space="preserve"> διατήρησης της πολιτιστικής κληρονομιάς μεταξύ των κρατών μελών, ιδίως σε περιοχές με κοινούς ιστορικούς και πολιτιστικούς δεσμούς.</w:t>
      </w:r>
    </w:p>
    <w:p w14:paraId="20CBDAC6" w14:textId="0BC40D95" w:rsidR="00664D12" w:rsidRPr="00664D12" w:rsidRDefault="00664D12" w:rsidP="00664D12">
      <w:pPr>
        <w:spacing w:after="160" w:line="276" w:lineRule="auto"/>
        <w:rPr>
          <w:sz w:val="24"/>
          <w:szCs w:val="24"/>
          <w:lang w:val="el-GR"/>
        </w:rPr>
      </w:pPr>
      <w:r w:rsidRPr="00664D12">
        <w:rPr>
          <w:sz w:val="24"/>
          <w:szCs w:val="24"/>
          <w:lang w:val="el-GR"/>
        </w:rPr>
        <w:t xml:space="preserve">8.10 Να </w:t>
      </w:r>
      <w:r w:rsidR="00584B3C">
        <w:rPr>
          <w:sz w:val="24"/>
          <w:szCs w:val="24"/>
          <w:lang w:val="el-GR"/>
        </w:rPr>
        <w:t>εξεταστεί</w:t>
      </w:r>
      <w:r w:rsidRPr="00664D12">
        <w:rPr>
          <w:sz w:val="24"/>
          <w:szCs w:val="24"/>
          <w:lang w:val="el-GR"/>
        </w:rPr>
        <w:t xml:space="preserve"> η συνεργασία εντός του Παγκόσμιου Οργανισμού Τουρισμού για την από κοινού προώθηση του πολιτιστικού και πνευματικού τουρισμού</w:t>
      </w:r>
      <w:r w:rsidR="00584B3C">
        <w:rPr>
          <w:sz w:val="24"/>
          <w:szCs w:val="24"/>
          <w:lang w:val="el-GR"/>
        </w:rPr>
        <w:t>,</w:t>
      </w:r>
      <w:r w:rsidRPr="00664D12">
        <w:rPr>
          <w:sz w:val="24"/>
          <w:szCs w:val="24"/>
          <w:lang w:val="el-GR"/>
        </w:rPr>
        <w:t xml:space="preserve"> αξιοποιώντας την κοινή ιστορική και πολιτιστική κληρονομιά, με στόχο την τόνωση των πολιτιστικών ανταλλαγών, την ενθάρρυνση πρακτικών βιώσιμου τουρισμού και την προώθηση της αμοιβαίας κατανόησης μέσω της προώθησης διαφορετικών πολιτιστικών χώρων και εμπειριών</w:t>
      </w:r>
      <w:r w:rsidR="00584B3C">
        <w:rPr>
          <w:sz w:val="24"/>
          <w:szCs w:val="24"/>
          <w:lang w:val="el-GR"/>
        </w:rPr>
        <w:t>.</w:t>
      </w:r>
    </w:p>
    <w:p w14:paraId="4794A7E2" w14:textId="67DBF440" w:rsidR="00664D12" w:rsidRPr="00664D12" w:rsidRDefault="00664D12" w:rsidP="00664D12">
      <w:pPr>
        <w:spacing w:after="160" w:line="276" w:lineRule="auto"/>
        <w:rPr>
          <w:sz w:val="24"/>
          <w:szCs w:val="24"/>
          <w:lang w:val="el-GR"/>
        </w:rPr>
      </w:pPr>
      <w:r w:rsidRPr="00664D12">
        <w:rPr>
          <w:sz w:val="24"/>
          <w:szCs w:val="24"/>
          <w:lang w:val="el-GR"/>
        </w:rPr>
        <w:t>8.11</w:t>
      </w:r>
      <w:r w:rsidR="00584B3C">
        <w:rPr>
          <w:sz w:val="24"/>
          <w:szCs w:val="24"/>
          <w:lang w:val="el-GR"/>
        </w:rPr>
        <w:t xml:space="preserve"> Να αναπτυχθούν</w:t>
      </w:r>
      <w:r w:rsidRPr="00664D12">
        <w:rPr>
          <w:sz w:val="24"/>
          <w:szCs w:val="24"/>
          <w:lang w:val="el-GR"/>
        </w:rPr>
        <w:t xml:space="preserve"> κοιν</w:t>
      </w:r>
      <w:r w:rsidR="00584B3C">
        <w:rPr>
          <w:sz w:val="24"/>
          <w:szCs w:val="24"/>
          <w:lang w:val="el-GR"/>
        </w:rPr>
        <w:t>ές</w:t>
      </w:r>
      <w:r w:rsidRPr="00664D12">
        <w:rPr>
          <w:sz w:val="24"/>
          <w:szCs w:val="24"/>
          <w:lang w:val="el-GR"/>
        </w:rPr>
        <w:t xml:space="preserve"> πρωτοβουλ</w:t>
      </w:r>
      <w:r w:rsidR="00584B3C">
        <w:rPr>
          <w:sz w:val="24"/>
          <w:szCs w:val="24"/>
          <w:lang w:val="el-GR"/>
        </w:rPr>
        <w:t>ίες</w:t>
      </w:r>
      <w:r w:rsidRPr="00664D12">
        <w:rPr>
          <w:sz w:val="24"/>
          <w:szCs w:val="24"/>
          <w:lang w:val="el-GR"/>
        </w:rPr>
        <w:t xml:space="preserve"> πνευματικού τουρισμού που αναδεικνύουν τη μοναδική θρησκευτική κληρονομιά των κρατών μελών και προωθούν πρακτικές </w:t>
      </w:r>
      <w:r w:rsidR="00584B3C">
        <w:rPr>
          <w:sz w:val="24"/>
          <w:szCs w:val="24"/>
          <w:lang w:val="el-GR"/>
        </w:rPr>
        <w:t>βιώσιμου</w:t>
      </w:r>
      <w:r w:rsidRPr="00664D12">
        <w:rPr>
          <w:sz w:val="24"/>
          <w:szCs w:val="24"/>
          <w:lang w:val="el-GR"/>
        </w:rPr>
        <w:t xml:space="preserve"> τουρισμού.</w:t>
      </w:r>
    </w:p>
    <w:p w14:paraId="2CF96DA8" w14:textId="1D89059F" w:rsidR="00664D12" w:rsidRPr="00664D12" w:rsidRDefault="00664D12" w:rsidP="00664D12">
      <w:pPr>
        <w:spacing w:after="160" w:line="276" w:lineRule="auto"/>
        <w:rPr>
          <w:sz w:val="24"/>
          <w:szCs w:val="24"/>
          <w:lang w:val="el-GR"/>
        </w:rPr>
      </w:pPr>
      <w:r w:rsidRPr="00664D12">
        <w:rPr>
          <w:sz w:val="24"/>
          <w:szCs w:val="24"/>
          <w:lang w:val="el-GR"/>
        </w:rPr>
        <w:t xml:space="preserve">8.12 </w:t>
      </w:r>
      <w:r w:rsidR="00584B3C">
        <w:rPr>
          <w:sz w:val="24"/>
          <w:szCs w:val="24"/>
          <w:lang w:val="el-GR"/>
        </w:rPr>
        <w:t xml:space="preserve">Να εφαρμοστούν πρακτικές </w:t>
      </w:r>
      <w:r w:rsidRPr="00664D12">
        <w:rPr>
          <w:sz w:val="24"/>
          <w:szCs w:val="24"/>
          <w:lang w:val="el-GR"/>
        </w:rPr>
        <w:t>βιώσιμου τουρισμού για την ελαχιστοποίηση των περιβαλλοντικών επιπτώσεων των δραστηριοτήτων πνευματικού τουρισμού και τη διατήρηση της αυθεντικότητας των θρησκευτικών χώρων.</w:t>
      </w:r>
    </w:p>
    <w:p w14:paraId="77F096BA" w14:textId="7BEBA11B" w:rsidR="00664D12" w:rsidRPr="00664D12" w:rsidRDefault="00664D12" w:rsidP="00664D12">
      <w:pPr>
        <w:spacing w:after="160" w:line="276" w:lineRule="auto"/>
        <w:rPr>
          <w:sz w:val="24"/>
          <w:szCs w:val="24"/>
          <w:lang w:val="el-GR"/>
        </w:rPr>
      </w:pPr>
      <w:r w:rsidRPr="00664D12">
        <w:rPr>
          <w:sz w:val="24"/>
          <w:szCs w:val="24"/>
          <w:lang w:val="el-GR"/>
        </w:rPr>
        <w:t xml:space="preserve">8.13 </w:t>
      </w:r>
      <w:r w:rsidR="00584B3C">
        <w:rPr>
          <w:sz w:val="24"/>
          <w:szCs w:val="24"/>
          <w:lang w:val="el-GR"/>
        </w:rPr>
        <w:t xml:space="preserve">Να ενθαρρυνθούν </w:t>
      </w:r>
      <w:r w:rsidRPr="00664D12">
        <w:rPr>
          <w:sz w:val="24"/>
          <w:szCs w:val="24"/>
          <w:lang w:val="el-GR"/>
        </w:rPr>
        <w:t>κοιν</w:t>
      </w:r>
      <w:r w:rsidR="00584B3C">
        <w:rPr>
          <w:sz w:val="24"/>
          <w:szCs w:val="24"/>
          <w:lang w:val="el-GR"/>
        </w:rPr>
        <w:t xml:space="preserve">ές </w:t>
      </w:r>
      <w:r w:rsidRPr="00664D12">
        <w:rPr>
          <w:sz w:val="24"/>
          <w:szCs w:val="24"/>
          <w:lang w:val="el-GR"/>
        </w:rPr>
        <w:t>επενδύσ</w:t>
      </w:r>
      <w:r w:rsidR="00584B3C">
        <w:rPr>
          <w:sz w:val="24"/>
          <w:szCs w:val="24"/>
          <w:lang w:val="el-GR"/>
        </w:rPr>
        <w:t>εις</w:t>
      </w:r>
      <w:r w:rsidRPr="00664D12">
        <w:rPr>
          <w:sz w:val="24"/>
          <w:szCs w:val="24"/>
          <w:lang w:val="el-GR"/>
        </w:rPr>
        <w:t xml:space="preserve"> για τη δημιουργία εικονικών περιηγήσεων και διαδικτυακών βάσεων δεδομένων θρησκευτικών τόπων, παρέχοντας εξ αποστάσεως πρόσβαση σε προσκυνητές και ερευνητές.</w:t>
      </w:r>
    </w:p>
    <w:p w14:paraId="63D34F76" w14:textId="5B41F075" w:rsidR="00664D12" w:rsidRPr="00664D12" w:rsidRDefault="00664D12" w:rsidP="00664D12">
      <w:pPr>
        <w:spacing w:after="160" w:line="276" w:lineRule="auto"/>
        <w:rPr>
          <w:sz w:val="24"/>
          <w:szCs w:val="24"/>
          <w:lang w:val="el-GR"/>
        </w:rPr>
      </w:pPr>
      <w:r w:rsidRPr="00664D12">
        <w:rPr>
          <w:sz w:val="24"/>
          <w:szCs w:val="24"/>
          <w:lang w:val="el-GR"/>
        </w:rPr>
        <w:t>8.14 Να ενθαρρ</w:t>
      </w:r>
      <w:r w:rsidR="00584B3C">
        <w:rPr>
          <w:sz w:val="24"/>
          <w:szCs w:val="24"/>
          <w:lang w:val="el-GR"/>
        </w:rPr>
        <w:t>υνθούν οι</w:t>
      </w:r>
      <w:r w:rsidRPr="00664D12">
        <w:rPr>
          <w:sz w:val="24"/>
          <w:szCs w:val="24"/>
          <w:lang w:val="el-GR"/>
        </w:rPr>
        <w:t xml:space="preserve"> κοινές επενδύσεις στην ανάπτυξη υποδομών γύρω από θρησκευτικούς χώρους, όπως δρόμο</w:t>
      </w:r>
      <w:r w:rsidR="00584B3C">
        <w:rPr>
          <w:sz w:val="24"/>
          <w:szCs w:val="24"/>
          <w:lang w:val="el-GR"/>
        </w:rPr>
        <w:t>ι</w:t>
      </w:r>
      <w:r w:rsidRPr="00664D12">
        <w:rPr>
          <w:sz w:val="24"/>
          <w:szCs w:val="24"/>
          <w:lang w:val="el-GR"/>
        </w:rPr>
        <w:t>, μεταφορές και εγκαταστάσεις διαμονής.</w:t>
      </w:r>
    </w:p>
    <w:p w14:paraId="3C9C3F4E" w14:textId="545DD482" w:rsidR="00664D12" w:rsidRPr="00664D12" w:rsidRDefault="00664D12" w:rsidP="00664D12">
      <w:pPr>
        <w:spacing w:after="160" w:line="276" w:lineRule="auto"/>
        <w:rPr>
          <w:sz w:val="24"/>
          <w:szCs w:val="24"/>
          <w:lang w:val="el-GR"/>
        </w:rPr>
      </w:pPr>
      <w:r w:rsidRPr="00664D12">
        <w:rPr>
          <w:sz w:val="24"/>
          <w:szCs w:val="24"/>
          <w:lang w:val="el-GR"/>
        </w:rPr>
        <w:t xml:space="preserve">8.15 Να </w:t>
      </w:r>
      <w:r w:rsidR="00757D58">
        <w:rPr>
          <w:sz w:val="24"/>
          <w:szCs w:val="24"/>
          <w:lang w:val="el-GR"/>
        </w:rPr>
        <w:t>διαμορφωθούν</w:t>
      </w:r>
      <w:r w:rsidRPr="00664D12">
        <w:rPr>
          <w:sz w:val="24"/>
          <w:szCs w:val="24"/>
          <w:lang w:val="el-GR"/>
        </w:rPr>
        <w:t xml:space="preserve"> κριτήρια για νέες διαδικασίες </w:t>
      </w:r>
      <w:r w:rsidR="00757D58">
        <w:rPr>
          <w:sz w:val="24"/>
          <w:szCs w:val="24"/>
          <w:lang w:val="el-GR"/>
        </w:rPr>
        <w:t xml:space="preserve">εισδοχής νέων κρατών μελών </w:t>
      </w:r>
      <w:r w:rsidRPr="00664D12">
        <w:rPr>
          <w:sz w:val="24"/>
          <w:szCs w:val="24"/>
          <w:lang w:val="el-GR"/>
        </w:rPr>
        <w:t xml:space="preserve">και </w:t>
      </w:r>
      <w:r w:rsidR="00757D58">
        <w:rPr>
          <w:sz w:val="24"/>
          <w:szCs w:val="24"/>
          <w:lang w:val="el-GR"/>
        </w:rPr>
        <w:t xml:space="preserve">κρατών με </w:t>
      </w:r>
      <w:r w:rsidRPr="00664D12">
        <w:rPr>
          <w:sz w:val="24"/>
          <w:szCs w:val="24"/>
          <w:lang w:val="el-GR"/>
        </w:rPr>
        <w:t>καθεστώ</w:t>
      </w:r>
      <w:r w:rsidR="00584B3C">
        <w:rPr>
          <w:sz w:val="24"/>
          <w:szCs w:val="24"/>
          <w:lang w:val="el-GR"/>
        </w:rPr>
        <w:t>ς</w:t>
      </w:r>
      <w:r w:rsidRPr="00664D12">
        <w:rPr>
          <w:sz w:val="24"/>
          <w:szCs w:val="24"/>
          <w:lang w:val="el-GR"/>
        </w:rPr>
        <w:t xml:space="preserve"> παρατηρητή, που θα συμφωνηθούν με συναίνεση, ενισχύοντας τη συμμετοχή και την ποικιλομορφία εντός του Φόρουμ, </w:t>
      </w:r>
      <w:r w:rsidR="00757D58">
        <w:rPr>
          <w:sz w:val="24"/>
          <w:szCs w:val="24"/>
          <w:lang w:val="el-GR"/>
        </w:rPr>
        <w:t>ενθαρρύνοντας</w:t>
      </w:r>
      <w:r w:rsidRPr="00664D12">
        <w:rPr>
          <w:sz w:val="24"/>
          <w:szCs w:val="24"/>
          <w:lang w:val="el-GR"/>
        </w:rPr>
        <w:t xml:space="preserve"> τη συμμετοχή νέων χωρών στο Φόρουμ Αρχαίων Πολιτισμών.</w:t>
      </w:r>
    </w:p>
    <w:p w14:paraId="51355A38" w14:textId="4290EF64" w:rsidR="00664D12" w:rsidRPr="00664D12" w:rsidRDefault="00664D12" w:rsidP="00664D12">
      <w:pPr>
        <w:spacing w:after="160" w:line="276" w:lineRule="auto"/>
        <w:rPr>
          <w:sz w:val="24"/>
          <w:szCs w:val="24"/>
          <w:lang w:val="el-GR"/>
        </w:rPr>
      </w:pPr>
      <w:r w:rsidRPr="00664D12">
        <w:rPr>
          <w:sz w:val="24"/>
          <w:szCs w:val="24"/>
          <w:lang w:val="el-GR"/>
        </w:rPr>
        <w:t xml:space="preserve">8.16 </w:t>
      </w:r>
      <w:r w:rsidR="00584B3C">
        <w:rPr>
          <w:sz w:val="24"/>
          <w:szCs w:val="24"/>
          <w:lang w:val="el-GR"/>
        </w:rPr>
        <w:t>Να δημιουργηθεί</w:t>
      </w:r>
      <w:r w:rsidRPr="00664D12">
        <w:rPr>
          <w:sz w:val="24"/>
          <w:szCs w:val="24"/>
          <w:lang w:val="el-GR"/>
        </w:rPr>
        <w:t xml:space="preserve"> </w:t>
      </w:r>
      <w:r w:rsidR="00584B3C">
        <w:rPr>
          <w:sz w:val="24"/>
          <w:szCs w:val="24"/>
          <w:lang w:val="el-GR"/>
        </w:rPr>
        <w:t>δίκτυο</w:t>
      </w:r>
      <w:r w:rsidRPr="00664D12">
        <w:rPr>
          <w:sz w:val="24"/>
          <w:szCs w:val="24"/>
          <w:lang w:val="el-GR"/>
        </w:rPr>
        <w:t xml:space="preserve"> εμπειρογνωμόνων πολιτιστικής κληρονομιάς από τα κράτη μέλη για την ανταλλαγή πληροφοριών και βέλτιστων πρακτικών για την καταπολέμηση της παράνομης διακίνησης πολιτιστικών αγαθών, αποδεικνύοντας τη δέσμευση του Φόρουμ</w:t>
      </w:r>
      <w:r w:rsidR="00757D58">
        <w:rPr>
          <w:sz w:val="24"/>
          <w:szCs w:val="24"/>
          <w:lang w:val="el-GR"/>
        </w:rPr>
        <w:t xml:space="preserve"> για</w:t>
      </w:r>
      <w:r w:rsidRPr="00664D12">
        <w:rPr>
          <w:sz w:val="24"/>
          <w:szCs w:val="24"/>
          <w:lang w:val="el-GR"/>
        </w:rPr>
        <w:t xml:space="preserve"> διεθνή πολιτιστική συνεργασία.</w:t>
      </w:r>
    </w:p>
    <w:p w14:paraId="614FD975" w14:textId="3475DE2D" w:rsidR="00AF5D64" w:rsidRDefault="00664D12" w:rsidP="00664D12">
      <w:pPr>
        <w:spacing w:after="160" w:line="276" w:lineRule="auto"/>
        <w:rPr>
          <w:sz w:val="24"/>
          <w:szCs w:val="24"/>
          <w:lang w:val="el-GR"/>
        </w:rPr>
      </w:pPr>
      <w:r w:rsidRPr="00664D12">
        <w:rPr>
          <w:sz w:val="24"/>
          <w:szCs w:val="24"/>
          <w:lang w:val="el-GR"/>
        </w:rPr>
        <w:t>8.17 Να οργαν</w:t>
      </w:r>
      <w:r w:rsidR="00584B3C">
        <w:rPr>
          <w:sz w:val="24"/>
          <w:szCs w:val="24"/>
          <w:lang w:val="el-GR"/>
        </w:rPr>
        <w:t xml:space="preserve">ωθούν </w:t>
      </w:r>
      <w:r w:rsidRPr="00664D12">
        <w:rPr>
          <w:sz w:val="24"/>
          <w:szCs w:val="24"/>
          <w:lang w:val="el-GR"/>
        </w:rPr>
        <w:t xml:space="preserve">εργαστήρια ανάπτυξης ικανοτήτων και προγράμματα κατάρτισης για επαγγελματίες της πολιτιστικής κληρονομιάς στα κράτη μέλη, εστιάζοντας σε θέματα όπως η διατήρηση, η αποκατάσταση και η </w:t>
      </w:r>
      <w:r w:rsidR="00584B3C">
        <w:rPr>
          <w:sz w:val="24"/>
          <w:szCs w:val="24"/>
          <w:lang w:val="el-GR"/>
        </w:rPr>
        <w:t>διοίκηση</w:t>
      </w:r>
      <w:r w:rsidRPr="00664D12">
        <w:rPr>
          <w:sz w:val="24"/>
          <w:szCs w:val="24"/>
          <w:lang w:val="el-GR"/>
        </w:rPr>
        <w:t xml:space="preserve"> μουσείων.</w:t>
      </w:r>
    </w:p>
    <w:p w14:paraId="524E287D" w14:textId="5D7FE8FA" w:rsidR="00584B3C" w:rsidRPr="00584B3C" w:rsidRDefault="00584B3C" w:rsidP="00584B3C">
      <w:pPr>
        <w:spacing w:after="160" w:line="276" w:lineRule="auto"/>
        <w:rPr>
          <w:sz w:val="24"/>
          <w:szCs w:val="24"/>
          <w:lang w:val="el-GR"/>
        </w:rPr>
      </w:pPr>
      <w:r w:rsidRPr="00584B3C">
        <w:rPr>
          <w:sz w:val="24"/>
          <w:szCs w:val="24"/>
          <w:lang w:val="el-GR"/>
        </w:rPr>
        <w:t xml:space="preserve">8.18 </w:t>
      </w:r>
      <w:r>
        <w:rPr>
          <w:sz w:val="24"/>
          <w:szCs w:val="24"/>
          <w:lang w:val="el-GR"/>
        </w:rPr>
        <w:t>Να προωθηθούν</w:t>
      </w:r>
      <w:r w:rsidRPr="00584B3C">
        <w:rPr>
          <w:sz w:val="24"/>
          <w:szCs w:val="24"/>
          <w:lang w:val="el-GR"/>
        </w:rPr>
        <w:t xml:space="preserve"> κοιν</w:t>
      </w:r>
      <w:r>
        <w:rPr>
          <w:sz w:val="24"/>
          <w:szCs w:val="24"/>
          <w:lang w:val="el-GR"/>
        </w:rPr>
        <w:t>ές</w:t>
      </w:r>
      <w:r w:rsidRPr="00584B3C">
        <w:rPr>
          <w:sz w:val="24"/>
          <w:szCs w:val="24"/>
          <w:lang w:val="el-GR"/>
        </w:rPr>
        <w:t xml:space="preserve"> ερευνητικ</w:t>
      </w:r>
      <w:r>
        <w:rPr>
          <w:sz w:val="24"/>
          <w:szCs w:val="24"/>
          <w:lang w:val="el-GR"/>
        </w:rPr>
        <w:t>ές</w:t>
      </w:r>
      <w:r w:rsidRPr="00584B3C">
        <w:rPr>
          <w:sz w:val="24"/>
          <w:szCs w:val="24"/>
          <w:lang w:val="el-GR"/>
        </w:rPr>
        <w:t xml:space="preserve"> </w:t>
      </w:r>
      <w:r>
        <w:rPr>
          <w:sz w:val="24"/>
          <w:szCs w:val="24"/>
          <w:lang w:val="el-GR"/>
        </w:rPr>
        <w:t>προσπάθειες</w:t>
      </w:r>
      <w:r w:rsidRPr="00584B3C">
        <w:rPr>
          <w:sz w:val="24"/>
          <w:szCs w:val="24"/>
          <w:lang w:val="el-GR"/>
        </w:rPr>
        <w:t xml:space="preserve"> για την πολιτιστική κληρονομιά, </w:t>
      </w:r>
      <w:r w:rsidRPr="00584B3C">
        <w:rPr>
          <w:sz w:val="24"/>
          <w:szCs w:val="24"/>
          <w:lang w:val="el-GR"/>
        </w:rPr>
        <w:lastRenderedPageBreak/>
        <w:t>αξιοποιώντας την τεχνογνωσία ακαδημαϊκών κύκλων από τις χώρες μέλη για την εμβάθυνση της κατανόησης και την προώθηση των πολιτιστικών ανταλλαγών.</w:t>
      </w:r>
    </w:p>
    <w:p w14:paraId="1B742D23" w14:textId="10BB73DA" w:rsidR="00584B3C" w:rsidRPr="00584B3C" w:rsidRDefault="00584B3C" w:rsidP="00584B3C">
      <w:pPr>
        <w:spacing w:after="160" w:line="276" w:lineRule="auto"/>
        <w:rPr>
          <w:sz w:val="24"/>
          <w:szCs w:val="24"/>
          <w:lang w:val="el-GR"/>
        </w:rPr>
      </w:pPr>
      <w:r w:rsidRPr="00584B3C">
        <w:rPr>
          <w:sz w:val="24"/>
          <w:szCs w:val="24"/>
          <w:lang w:val="el-GR"/>
        </w:rPr>
        <w:t>8.19 Να συνεργαστ</w:t>
      </w:r>
      <w:r>
        <w:rPr>
          <w:sz w:val="24"/>
          <w:szCs w:val="24"/>
          <w:lang w:val="el-GR"/>
        </w:rPr>
        <w:t>ούν</w:t>
      </w:r>
      <w:r w:rsidRPr="00584B3C">
        <w:rPr>
          <w:sz w:val="24"/>
          <w:szCs w:val="24"/>
          <w:lang w:val="el-GR"/>
        </w:rPr>
        <w:t xml:space="preserve"> σε έργα ψηφιοποίησης για τη διατήρηση και την προώθηση της πολιτιστικής κληρονομιάς, συμπεριλαμβανομένης της δημιουργίας εικονικών μουσείων και διαδικτυακών βάσεων δεδομένων.</w:t>
      </w:r>
    </w:p>
    <w:p w14:paraId="52F45681" w14:textId="05F7B688" w:rsidR="00584B3C" w:rsidRPr="00584B3C" w:rsidRDefault="00584B3C" w:rsidP="00584B3C">
      <w:pPr>
        <w:spacing w:after="160" w:line="276" w:lineRule="auto"/>
        <w:rPr>
          <w:sz w:val="24"/>
          <w:szCs w:val="24"/>
          <w:lang w:val="el-GR"/>
        </w:rPr>
      </w:pPr>
      <w:r w:rsidRPr="00584B3C">
        <w:rPr>
          <w:sz w:val="24"/>
          <w:szCs w:val="24"/>
          <w:lang w:val="el-GR"/>
        </w:rPr>
        <w:t xml:space="preserve">8.20 Να </w:t>
      </w:r>
      <w:r>
        <w:rPr>
          <w:sz w:val="24"/>
          <w:szCs w:val="24"/>
          <w:lang w:val="el-GR"/>
        </w:rPr>
        <w:t>εξεταστεί</w:t>
      </w:r>
      <w:r w:rsidRPr="00584B3C">
        <w:rPr>
          <w:sz w:val="24"/>
          <w:szCs w:val="24"/>
          <w:lang w:val="el-GR"/>
        </w:rPr>
        <w:t xml:space="preserve"> το ενδεχόμενο δημιουργίας πλατφορμών για τη συμμετοχή νέων από τα κράτη μέλη, την προώθηση του διαλόγου, της διαπολιτισμικής κατανόησης και των πρωτοβουλιών νέων</w:t>
      </w:r>
      <w:r>
        <w:rPr>
          <w:sz w:val="24"/>
          <w:szCs w:val="24"/>
          <w:lang w:val="el-GR"/>
        </w:rPr>
        <w:t xml:space="preserve"> ανθρώπων</w:t>
      </w:r>
      <w:r w:rsidRPr="00584B3C">
        <w:rPr>
          <w:sz w:val="24"/>
          <w:szCs w:val="24"/>
          <w:lang w:val="el-GR"/>
        </w:rPr>
        <w:t xml:space="preserve"> που προάγουν τον πολιτισμό της ειρήνης και την προστασία της πολιτιστικής κληρονομιάς.</w:t>
      </w:r>
    </w:p>
    <w:p w14:paraId="02A774F3" w14:textId="5C63CD8B" w:rsidR="00584B3C" w:rsidRPr="00584B3C" w:rsidRDefault="00584B3C" w:rsidP="00584B3C">
      <w:pPr>
        <w:spacing w:after="160" w:line="276" w:lineRule="auto"/>
        <w:rPr>
          <w:sz w:val="24"/>
          <w:szCs w:val="24"/>
          <w:lang w:val="el-GR"/>
        </w:rPr>
      </w:pPr>
      <w:r w:rsidRPr="00584B3C">
        <w:rPr>
          <w:sz w:val="24"/>
          <w:szCs w:val="24"/>
          <w:lang w:val="el-GR"/>
        </w:rPr>
        <w:t>9. Τόνισ</w:t>
      </w:r>
      <w:r>
        <w:rPr>
          <w:sz w:val="24"/>
          <w:szCs w:val="24"/>
          <w:lang w:val="el-GR"/>
        </w:rPr>
        <w:t>αν</w:t>
      </w:r>
      <w:r w:rsidRPr="00584B3C">
        <w:rPr>
          <w:sz w:val="24"/>
          <w:szCs w:val="24"/>
          <w:lang w:val="el-GR"/>
        </w:rPr>
        <w:t xml:space="preserve"> τον σημαντικό ρόλο της κοινωνίας των πολιτών και άλλων σχετικών ενδιαφερομένων, συμπεριλαμβανομένων μη κυβερνητικών οργανώσεων, εθνικών θεσμών για τα ανθρώπινα δικαιώματα, θρησκευτικών ηγετών και θρησκευτικών οργανώσεων, αυτόχθονων πληθυσμών, τοπικών κοινοτήτων, οργανώσεων γυναικών, νεολαίας, μέσων ενημέρωσης, ιδιωτικού τομέα και ακαδημαϊκής κοινότητας στην προώθηση των αξιών του πολιτισμού της ειρήνης και της μη βίας, της ανεκτικότητας, της μη διάκρισης και του σεβασμού της θρησκευτικής και πολιτιστικής πολυμορφίας και τ</w:t>
      </w:r>
      <w:r w:rsidR="00174782">
        <w:rPr>
          <w:sz w:val="24"/>
          <w:szCs w:val="24"/>
          <w:lang w:val="el-GR"/>
        </w:rPr>
        <w:t>ων πολιτιστικών δικαιωμάτων</w:t>
      </w:r>
      <w:r w:rsidRPr="00584B3C">
        <w:rPr>
          <w:sz w:val="24"/>
          <w:szCs w:val="24"/>
          <w:lang w:val="el-GR"/>
        </w:rPr>
        <w:t>.</w:t>
      </w:r>
    </w:p>
    <w:p w14:paraId="6D3E38D6" w14:textId="68FD832D" w:rsidR="00584B3C" w:rsidRPr="00584B3C" w:rsidRDefault="00584B3C" w:rsidP="00584B3C">
      <w:pPr>
        <w:spacing w:after="160" w:line="276" w:lineRule="auto"/>
        <w:rPr>
          <w:sz w:val="24"/>
          <w:szCs w:val="24"/>
          <w:lang w:val="el-GR"/>
        </w:rPr>
      </w:pPr>
      <w:r w:rsidRPr="00584B3C">
        <w:rPr>
          <w:sz w:val="24"/>
          <w:szCs w:val="24"/>
          <w:lang w:val="el-GR"/>
        </w:rPr>
        <w:t>10. Καταδίκασ</w:t>
      </w:r>
      <w:r w:rsidR="00174782">
        <w:rPr>
          <w:sz w:val="24"/>
          <w:szCs w:val="24"/>
          <w:lang w:val="el-GR"/>
        </w:rPr>
        <w:t>αν</w:t>
      </w:r>
      <w:r w:rsidRPr="00584B3C">
        <w:rPr>
          <w:sz w:val="24"/>
          <w:szCs w:val="24"/>
          <w:lang w:val="el-GR"/>
        </w:rPr>
        <w:t xml:space="preserve"> την καταστροφή χώρων πολιτιστικής κληρονομιάς ως αποτέλεσμα των </w:t>
      </w:r>
      <w:r w:rsidR="00757D58">
        <w:rPr>
          <w:sz w:val="24"/>
          <w:szCs w:val="24"/>
          <w:lang w:val="el-GR"/>
        </w:rPr>
        <w:t>εν εξελίξει ένοπλων</w:t>
      </w:r>
      <w:r w:rsidRPr="00584B3C">
        <w:rPr>
          <w:sz w:val="24"/>
          <w:szCs w:val="24"/>
          <w:lang w:val="el-GR"/>
        </w:rPr>
        <w:t xml:space="preserve"> συγκρούσεων.</w:t>
      </w:r>
    </w:p>
    <w:p w14:paraId="07174A2E" w14:textId="14A1EA28" w:rsidR="00584B3C" w:rsidRPr="00584B3C" w:rsidRDefault="00584B3C" w:rsidP="00584B3C">
      <w:pPr>
        <w:spacing w:after="160" w:line="276" w:lineRule="auto"/>
        <w:rPr>
          <w:sz w:val="24"/>
          <w:szCs w:val="24"/>
          <w:lang w:val="el-GR"/>
        </w:rPr>
      </w:pPr>
      <w:r w:rsidRPr="00584B3C">
        <w:rPr>
          <w:sz w:val="24"/>
          <w:szCs w:val="24"/>
          <w:lang w:val="el-GR"/>
        </w:rPr>
        <w:t xml:space="preserve">11. Οι Υπουργοί ευχαρίστησαν </w:t>
      </w:r>
      <w:r w:rsidR="00174782">
        <w:rPr>
          <w:sz w:val="24"/>
          <w:szCs w:val="24"/>
          <w:lang w:val="el-GR"/>
        </w:rPr>
        <w:t>το</w:t>
      </w:r>
      <w:r w:rsidRPr="00584B3C">
        <w:rPr>
          <w:sz w:val="24"/>
          <w:szCs w:val="24"/>
          <w:lang w:val="el-GR"/>
        </w:rPr>
        <w:t xml:space="preserve"> Ιράν για τη </w:t>
      </w:r>
      <w:r w:rsidR="00174782">
        <w:rPr>
          <w:sz w:val="24"/>
          <w:szCs w:val="24"/>
          <w:lang w:val="el-GR"/>
        </w:rPr>
        <w:t>φιλοξενία</w:t>
      </w:r>
      <w:r w:rsidRPr="00584B3C">
        <w:rPr>
          <w:sz w:val="24"/>
          <w:szCs w:val="24"/>
          <w:lang w:val="el-GR"/>
        </w:rPr>
        <w:t xml:space="preserve"> της 7ης Υπουργικής Συνάντησης του Φόρουμ των Αρχαίων Πολιτισμών. Ευχαρίστησ</w:t>
      </w:r>
      <w:r w:rsidR="00174782">
        <w:rPr>
          <w:sz w:val="24"/>
          <w:szCs w:val="24"/>
          <w:lang w:val="el-GR"/>
        </w:rPr>
        <w:t>αν,</w:t>
      </w:r>
      <w:r w:rsidRPr="00584B3C">
        <w:rPr>
          <w:sz w:val="24"/>
          <w:szCs w:val="24"/>
          <w:lang w:val="el-GR"/>
        </w:rPr>
        <w:t xml:space="preserve"> </w:t>
      </w:r>
      <w:r w:rsidR="00174782">
        <w:rPr>
          <w:sz w:val="24"/>
          <w:szCs w:val="24"/>
          <w:lang w:val="el-GR"/>
        </w:rPr>
        <w:t>επίσης,</w:t>
      </w:r>
      <w:r w:rsidRPr="00584B3C">
        <w:rPr>
          <w:sz w:val="24"/>
          <w:szCs w:val="24"/>
          <w:lang w:val="el-GR"/>
        </w:rPr>
        <w:t xml:space="preserve"> τη</w:t>
      </w:r>
      <w:r w:rsidR="00174782">
        <w:rPr>
          <w:sz w:val="24"/>
          <w:szCs w:val="24"/>
          <w:lang w:val="el-GR"/>
        </w:rPr>
        <w:t xml:space="preserve">ν Αρμενία </w:t>
      </w:r>
      <w:r w:rsidRPr="00584B3C">
        <w:rPr>
          <w:sz w:val="24"/>
          <w:szCs w:val="24"/>
          <w:lang w:val="el-GR"/>
        </w:rPr>
        <w:t>για τη διοργάνωση της 8ης Υπουργικής Συνάντησης του Φόρουμ των Αρχαίων Πολιτισμών.</w:t>
      </w:r>
    </w:p>
    <w:p w14:paraId="28D92BE8" w14:textId="584F3470" w:rsidR="00584B3C" w:rsidRPr="00664D12" w:rsidRDefault="00584B3C" w:rsidP="00584B3C">
      <w:pPr>
        <w:spacing w:after="160" w:line="276" w:lineRule="auto"/>
        <w:rPr>
          <w:sz w:val="24"/>
          <w:szCs w:val="24"/>
          <w:lang w:val="el-GR"/>
        </w:rPr>
      </w:pPr>
      <w:r w:rsidRPr="00584B3C">
        <w:rPr>
          <w:sz w:val="24"/>
          <w:szCs w:val="24"/>
          <w:lang w:val="el-GR"/>
        </w:rPr>
        <w:t xml:space="preserve">12. Οι Υπουργοί χαιρέτησαν την ετοιμότητα της Ελληνικής Δημοκρατίας να αναλάβει την </w:t>
      </w:r>
      <w:r w:rsidR="00174782">
        <w:rPr>
          <w:sz w:val="24"/>
          <w:szCs w:val="24"/>
          <w:lang w:val="el-GR"/>
        </w:rPr>
        <w:t>Π</w:t>
      </w:r>
      <w:r w:rsidRPr="00584B3C">
        <w:rPr>
          <w:sz w:val="24"/>
          <w:szCs w:val="24"/>
          <w:lang w:val="el-GR"/>
        </w:rPr>
        <w:t>ροεδρία του Φόρουμ το 2025 και να φιλοξενήσει την 9η Υπουργική Σύνοδο και την ενέκριναν ομόφωνα.</w:t>
      </w:r>
    </w:p>
    <w:sectPr w:rsidR="00584B3C" w:rsidRPr="00664D12" w:rsidSect="005E3335">
      <w:headerReference w:type="even" r:id="rId8"/>
      <w:headerReference w:type="default" r:id="rId9"/>
      <w:footerReference w:type="even" r:id="rId10"/>
      <w:footerReference w:type="default" r:id="rId11"/>
      <w:headerReference w:type="first" r:id="rId12"/>
      <w:footerReference w:type="first" r:id="rId13"/>
      <w:footnotePr>
        <w:numFmt w:val="chicago"/>
      </w:footnotePr>
      <w:pgSz w:w="12191" w:h="15819"/>
      <w:pgMar w:top="1134" w:right="1440" w:bottom="113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53D3" w14:textId="77777777" w:rsidR="00E27599" w:rsidRDefault="00E27599">
      <w:r>
        <w:separator/>
      </w:r>
    </w:p>
  </w:endnote>
  <w:endnote w:type="continuationSeparator" w:id="0">
    <w:p w14:paraId="67C383E5" w14:textId="77777777" w:rsidR="00E27599" w:rsidRDefault="00E27599">
      <w:r>
        <w:continuationSeparator/>
      </w:r>
    </w:p>
  </w:endnote>
  <w:endnote w:type="continuationNotice" w:id="1">
    <w:p w14:paraId="09B733FA" w14:textId="77777777" w:rsidR="00E27599" w:rsidRDefault="00E2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3EC9" w14:textId="77777777" w:rsidR="00073677" w:rsidRDefault="0007367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7055" w14:textId="77777777" w:rsidR="00E07A0C" w:rsidRDefault="00E07A0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78A9" w14:textId="77777777" w:rsidR="00073677" w:rsidRDefault="0007367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0FAB" w14:textId="77777777" w:rsidR="00E27599" w:rsidRDefault="00E27599">
      <w:r>
        <w:separator/>
      </w:r>
    </w:p>
  </w:footnote>
  <w:footnote w:type="continuationSeparator" w:id="0">
    <w:p w14:paraId="3C3C2178" w14:textId="77777777" w:rsidR="00E27599" w:rsidRDefault="00E27599">
      <w:r>
        <w:continuationSeparator/>
      </w:r>
    </w:p>
  </w:footnote>
  <w:footnote w:type="continuationNotice" w:id="1">
    <w:p w14:paraId="57BB3B69" w14:textId="77777777" w:rsidR="00E27599" w:rsidRDefault="00E27599"/>
  </w:footnote>
  <w:footnote w:id="2">
    <w:p w14:paraId="4B524999" w14:textId="1853E658" w:rsidR="003B6A39" w:rsidRDefault="003B6A39">
      <w:pPr>
        <w:pStyle w:val="ab"/>
      </w:pPr>
      <w:r>
        <w:rPr>
          <w:rStyle w:val="ac"/>
        </w:rPr>
        <w:footnoteRef/>
      </w:r>
      <w:r>
        <w:t xml:space="preserve"> </w:t>
      </w:r>
      <w:r w:rsidRPr="003B6A39">
        <w:t>The People’s Republic of China disassociates from consensus with regard to the paragraphs 8.10-8.14 of the Declaration.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36F8" w14:textId="77777777" w:rsidR="00073677" w:rsidRDefault="0007367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343F" w14:textId="77777777" w:rsidR="00E07A0C" w:rsidRDefault="00E07A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3E3B" w14:textId="77777777" w:rsidR="00073677" w:rsidRDefault="0007367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01C3"/>
    <w:multiLevelType w:val="hybridMultilevel"/>
    <w:tmpl w:val="63621368"/>
    <w:lvl w:ilvl="0" w:tplc="C9AC4570">
      <w:start w:val="2"/>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42B43B3F"/>
    <w:multiLevelType w:val="hybridMultilevel"/>
    <w:tmpl w:val="6292FB04"/>
    <w:lvl w:ilvl="0" w:tplc="9F7E108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97E8A"/>
    <w:multiLevelType w:val="hybridMultilevel"/>
    <w:tmpl w:val="FCCE2554"/>
    <w:lvl w:ilvl="0" w:tplc="6F544B6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51A06"/>
    <w:multiLevelType w:val="hybridMultilevel"/>
    <w:tmpl w:val="3C1C5042"/>
    <w:lvl w:ilvl="0" w:tplc="EB4EC23E">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02057B"/>
    <w:multiLevelType w:val="multilevel"/>
    <w:tmpl w:val="2DE064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FBF4A76"/>
    <w:multiLevelType w:val="multilevel"/>
    <w:tmpl w:val="B642A0C8"/>
    <w:lvl w:ilvl="0">
      <w:start w:val="2022"/>
      <w:numFmt w:val="bullet"/>
      <w:lvlText w:val="-"/>
      <w:lvlJc w:val="left"/>
      <w:pPr>
        <w:tabs>
          <w:tab w:val="num" w:pos="720"/>
        </w:tabs>
        <w:ind w:left="720" w:hanging="360"/>
      </w:pPr>
      <w:rPr>
        <w:rFonts w:ascii="GHEA Grapalat" w:eastAsia="Arial" w:hAnsi="GHEA Grapalat"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hyphenationZone w:val="425"/>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numFmt w:val="chicago"/>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E5D"/>
    <w:rsid w:val="000074F4"/>
    <w:rsid w:val="00013D17"/>
    <w:rsid w:val="00030D7F"/>
    <w:rsid w:val="000327B2"/>
    <w:rsid w:val="00037060"/>
    <w:rsid w:val="00050668"/>
    <w:rsid w:val="00056484"/>
    <w:rsid w:val="0005714F"/>
    <w:rsid w:val="00064AF7"/>
    <w:rsid w:val="00066A0C"/>
    <w:rsid w:val="00073677"/>
    <w:rsid w:val="00086C2F"/>
    <w:rsid w:val="00087D83"/>
    <w:rsid w:val="0009185C"/>
    <w:rsid w:val="00095BAF"/>
    <w:rsid w:val="000A3206"/>
    <w:rsid w:val="000B0A1E"/>
    <w:rsid w:val="000C1200"/>
    <w:rsid w:val="000C1AE3"/>
    <w:rsid w:val="000C2699"/>
    <w:rsid w:val="000C2C46"/>
    <w:rsid w:val="000C34FE"/>
    <w:rsid w:val="000E2E92"/>
    <w:rsid w:val="000E4A5B"/>
    <w:rsid w:val="000E52B2"/>
    <w:rsid w:val="000F2C32"/>
    <w:rsid w:val="000F3CA9"/>
    <w:rsid w:val="000F4111"/>
    <w:rsid w:val="000F4B98"/>
    <w:rsid w:val="000F7AC6"/>
    <w:rsid w:val="001030D2"/>
    <w:rsid w:val="00120D2B"/>
    <w:rsid w:val="00122C18"/>
    <w:rsid w:val="00132486"/>
    <w:rsid w:val="00135FDC"/>
    <w:rsid w:val="001370A9"/>
    <w:rsid w:val="0016109F"/>
    <w:rsid w:val="00161522"/>
    <w:rsid w:val="00166453"/>
    <w:rsid w:val="00167F91"/>
    <w:rsid w:val="00172A27"/>
    <w:rsid w:val="00174782"/>
    <w:rsid w:val="0019221E"/>
    <w:rsid w:val="001927C8"/>
    <w:rsid w:val="001A3DFD"/>
    <w:rsid w:val="001A4798"/>
    <w:rsid w:val="001B0B65"/>
    <w:rsid w:val="001B2EB5"/>
    <w:rsid w:val="001C13AD"/>
    <w:rsid w:val="001D008E"/>
    <w:rsid w:val="001E2647"/>
    <w:rsid w:val="001E273C"/>
    <w:rsid w:val="001E7F43"/>
    <w:rsid w:val="001F453E"/>
    <w:rsid w:val="00204E35"/>
    <w:rsid w:val="00210BC2"/>
    <w:rsid w:val="00214EA9"/>
    <w:rsid w:val="002332F4"/>
    <w:rsid w:val="00235200"/>
    <w:rsid w:val="00237646"/>
    <w:rsid w:val="0024519C"/>
    <w:rsid w:val="002569FC"/>
    <w:rsid w:val="00257F3D"/>
    <w:rsid w:val="0026088E"/>
    <w:rsid w:val="00261297"/>
    <w:rsid w:val="002634EE"/>
    <w:rsid w:val="00281D06"/>
    <w:rsid w:val="00295AB2"/>
    <w:rsid w:val="002A79FF"/>
    <w:rsid w:val="002B2208"/>
    <w:rsid w:val="002C026C"/>
    <w:rsid w:val="002C4DD1"/>
    <w:rsid w:val="002C4E0E"/>
    <w:rsid w:val="002C68C2"/>
    <w:rsid w:val="002C7FB2"/>
    <w:rsid w:val="002D0203"/>
    <w:rsid w:val="002D1BD8"/>
    <w:rsid w:val="002E781B"/>
    <w:rsid w:val="002F232E"/>
    <w:rsid w:val="002F4848"/>
    <w:rsid w:val="002F586E"/>
    <w:rsid w:val="003045F3"/>
    <w:rsid w:val="00312F76"/>
    <w:rsid w:val="00321B7C"/>
    <w:rsid w:val="00321DF1"/>
    <w:rsid w:val="00326D35"/>
    <w:rsid w:val="0033580D"/>
    <w:rsid w:val="0033673D"/>
    <w:rsid w:val="003540F2"/>
    <w:rsid w:val="00361BFF"/>
    <w:rsid w:val="003714CF"/>
    <w:rsid w:val="003719D7"/>
    <w:rsid w:val="003776F6"/>
    <w:rsid w:val="0038216C"/>
    <w:rsid w:val="00384DBD"/>
    <w:rsid w:val="00387ED0"/>
    <w:rsid w:val="003924D4"/>
    <w:rsid w:val="0039363E"/>
    <w:rsid w:val="00394271"/>
    <w:rsid w:val="003A7B36"/>
    <w:rsid w:val="003B6A39"/>
    <w:rsid w:val="003C26DD"/>
    <w:rsid w:val="003E3F9F"/>
    <w:rsid w:val="003E728E"/>
    <w:rsid w:val="003E7C9F"/>
    <w:rsid w:val="003F0736"/>
    <w:rsid w:val="003F140A"/>
    <w:rsid w:val="00400DAB"/>
    <w:rsid w:val="00413E58"/>
    <w:rsid w:val="00414C41"/>
    <w:rsid w:val="00422D7B"/>
    <w:rsid w:val="00445077"/>
    <w:rsid w:val="00445EFF"/>
    <w:rsid w:val="00451EFF"/>
    <w:rsid w:val="00453FCA"/>
    <w:rsid w:val="00477AF3"/>
    <w:rsid w:val="004A0857"/>
    <w:rsid w:val="004A4A2C"/>
    <w:rsid w:val="004A4EE8"/>
    <w:rsid w:val="004B2E75"/>
    <w:rsid w:val="004B34EA"/>
    <w:rsid w:val="004B6874"/>
    <w:rsid w:val="004C22D2"/>
    <w:rsid w:val="004D0EFD"/>
    <w:rsid w:val="004D1652"/>
    <w:rsid w:val="004D3531"/>
    <w:rsid w:val="004E1256"/>
    <w:rsid w:val="004E183F"/>
    <w:rsid w:val="004E631C"/>
    <w:rsid w:val="004F422A"/>
    <w:rsid w:val="004F76BF"/>
    <w:rsid w:val="0050502F"/>
    <w:rsid w:val="00507A67"/>
    <w:rsid w:val="00507D20"/>
    <w:rsid w:val="00511DA6"/>
    <w:rsid w:val="00515A65"/>
    <w:rsid w:val="00521D27"/>
    <w:rsid w:val="005220AD"/>
    <w:rsid w:val="00527765"/>
    <w:rsid w:val="00530505"/>
    <w:rsid w:val="00532427"/>
    <w:rsid w:val="005414BC"/>
    <w:rsid w:val="00553C57"/>
    <w:rsid w:val="00567D54"/>
    <w:rsid w:val="005710B6"/>
    <w:rsid w:val="00572BCC"/>
    <w:rsid w:val="00584B3C"/>
    <w:rsid w:val="005855D4"/>
    <w:rsid w:val="00596C1E"/>
    <w:rsid w:val="005A3A60"/>
    <w:rsid w:val="005B33F4"/>
    <w:rsid w:val="005C25DE"/>
    <w:rsid w:val="005C2C2F"/>
    <w:rsid w:val="005C6B8F"/>
    <w:rsid w:val="005D2BB7"/>
    <w:rsid w:val="005E05AC"/>
    <w:rsid w:val="005E3335"/>
    <w:rsid w:val="005F373B"/>
    <w:rsid w:val="005F5910"/>
    <w:rsid w:val="005F618F"/>
    <w:rsid w:val="00610544"/>
    <w:rsid w:val="00612BB3"/>
    <w:rsid w:val="0062048C"/>
    <w:rsid w:val="00640E67"/>
    <w:rsid w:val="00652884"/>
    <w:rsid w:val="00662E21"/>
    <w:rsid w:val="006640CF"/>
    <w:rsid w:val="0066417F"/>
    <w:rsid w:val="00664D12"/>
    <w:rsid w:val="00665877"/>
    <w:rsid w:val="00681B44"/>
    <w:rsid w:val="00682DEA"/>
    <w:rsid w:val="00696074"/>
    <w:rsid w:val="006A0BEE"/>
    <w:rsid w:val="006A1922"/>
    <w:rsid w:val="006A2C21"/>
    <w:rsid w:val="006B1FB4"/>
    <w:rsid w:val="006B445E"/>
    <w:rsid w:val="006C1140"/>
    <w:rsid w:val="006D5B27"/>
    <w:rsid w:val="006E1F07"/>
    <w:rsid w:val="006E1F2C"/>
    <w:rsid w:val="006F4498"/>
    <w:rsid w:val="007034CE"/>
    <w:rsid w:val="00713053"/>
    <w:rsid w:val="00725194"/>
    <w:rsid w:val="0072598A"/>
    <w:rsid w:val="00727369"/>
    <w:rsid w:val="00751084"/>
    <w:rsid w:val="00757D58"/>
    <w:rsid w:val="00772195"/>
    <w:rsid w:val="0077643C"/>
    <w:rsid w:val="007813D0"/>
    <w:rsid w:val="00784F15"/>
    <w:rsid w:val="00791CC2"/>
    <w:rsid w:val="00795275"/>
    <w:rsid w:val="00795CFA"/>
    <w:rsid w:val="007A376D"/>
    <w:rsid w:val="007B4266"/>
    <w:rsid w:val="007C2941"/>
    <w:rsid w:val="007C2AE1"/>
    <w:rsid w:val="007C56F4"/>
    <w:rsid w:val="007D0D02"/>
    <w:rsid w:val="007D2027"/>
    <w:rsid w:val="007D2E7F"/>
    <w:rsid w:val="007D3BDB"/>
    <w:rsid w:val="007E2115"/>
    <w:rsid w:val="007E32C3"/>
    <w:rsid w:val="007E77E6"/>
    <w:rsid w:val="007E7F10"/>
    <w:rsid w:val="007F0055"/>
    <w:rsid w:val="007F11D0"/>
    <w:rsid w:val="00803ABE"/>
    <w:rsid w:val="00813F2A"/>
    <w:rsid w:val="00817AF5"/>
    <w:rsid w:val="008205B7"/>
    <w:rsid w:val="0082470E"/>
    <w:rsid w:val="0083456E"/>
    <w:rsid w:val="00845FB8"/>
    <w:rsid w:val="00852D18"/>
    <w:rsid w:val="0085762F"/>
    <w:rsid w:val="008602BC"/>
    <w:rsid w:val="00862F06"/>
    <w:rsid w:val="00862F5F"/>
    <w:rsid w:val="008673CF"/>
    <w:rsid w:val="0087670A"/>
    <w:rsid w:val="008A4619"/>
    <w:rsid w:val="008D3B1D"/>
    <w:rsid w:val="008D4A11"/>
    <w:rsid w:val="008D5DB3"/>
    <w:rsid w:val="008D5E96"/>
    <w:rsid w:val="008E006C"/>
    <w:rsid w:val="009141A2"/>
    <w:rsid w:val="00927463"/>
    <w:rsid w:val="00934781"/>
    <w:rsid w:val="0093518E"/>
    <w:rsid w:val="00973EF0"/>
    <w:rsid w:val="00975025"/>
    <w:rsid w:val="0098565F"/>
    <w:rsid w:val="00985FA5"/>
    <w:rsid w:val="00992680"/>
    <w:rsid w:val="009A4B59"/>
    <w:rsid w:val="009B154A"/>
    <w:rsid w:val="009B7A92"/>
    <w:rsid w:val="009C55C6"/>
    <w:rsid w:val="009D004D"/>
    <w:rsid w:val="009D10ED"/>
    <w:rsid w:val="009D3CC8"/>
    <w:rsid w:val="009D7E93"/>
    <w:rsid w:val="009F1C11"/>
    <w:rsid w:val="009F3E3F"/>
    <w:rsid w:val="00A06751"/>
    <w:rsid w:val="00A0721E"/>
    <w:rsid w:val="00A075FC"/>
    <w:rsid w:val="00A07A69"/>
    <w:rsid w:val="00A14241"/>
    <w:rsid w:val="00A21824"/>
    <w:rsid w:val="00A21CC7"/>
    <w:rsid w:val="00A22C63"/>
    <w:rsid w:val="00A243CB"/>
    <w:rsid w:val="00A276A0"/>
    <w:rsid w:val="00A348EE"/>
    <w:rsid w:val="00A443B8"/>
    <w:rsid w:val="00A44B5B"/>
    <w:rsid w:val="00A457AA"/>
    <w:rsid w:val="00A473F8"/>
    <w:rsid w:val="00A5547A"/>
    <w:rsid w:val="00A60033"/>
    <w:rsid w:val="00A64668"/>
    <w:rsid w:val="00A71EFA"/>
    <w:rsid w:val="00A8557C"/>
    <w:rsid w:val="00A856F8"/>
    <w:rsid w:val="00A86876"/>
    <w:rsid w:val="00A95F2B"/>
    <w:rsid w:val="00A97E71"/>
    <w:rsid w:val="00AA3D20"/>
    <w:rsid w:val="00AA42DE"/>
    <w:rsid w:val="00AA773C"/>
    <w:rsid w:val="00AA776B"/>
    <w:rsid w:val="00AB7BF0"/>
    <w:rsid w:val="00AD2DEA"/>
    <w:rsid w:val="00AE7D8E"/>
    <w:rsid w:val="00AF3704"/>
    <w:rsid w:val="00AF52BB"/>
    <w:rsid w:val="00AF5D64"/>
    <w:rsid w:val="00AF626A"/>
    <w:rsid w:val="00B0092B"/>
    <w:rsid w:val="00B0203A"/>
    <w:rsid w:val="00B03806"/>
    <w:rsid w:val="00B06323"/>
    <w:rsid w:val="00B177E1"/>
    <w:rsid w:val="00B2568D"/>
    <w:rsid w:val="00B2591C"/>
    <w:rsid w:val="00B320E5"/>
    <w:rsid w:val="00B37DF4"/>
    <w:rsid w:val="00B44D8C"/>
    <w:rsid w:val="00B5443B"/>
    <w:rsid w:val="00B67623"/>
    <w:rsid w:val="00B71A29"/>
    <w:rsid w:val="00B84F68"/>
    <w:rsid w:val="00B866D5"/>
    <w:rsid w:val="00B87F53"/>
    <w:rsid w:val="00B97F0B"/>
    <w:rsid w:val="00B97F83"/>
    <w:rsid w:val="00BA0AD2"/>
    <w:rsid w:val="00BC4B3C"/>
    <w:rsid w:val="00BC5499"/>
    <w:rsid w:val="00BD5338"/>
    <w:rsid w:val="00BE0AA5"/>
    <w:rsid w:val="00BE2011"/>
    <w:rsid w:val="00BE3A1A"/>
    <w:rsid w:val="00BE4F91"/>
    <w:rsid w:val="00BE5D21"/>
    <w:rsid w:val="00BF2436"/>
    <w:rsid w:val="00BF4660"/>
    <w:rsid w:val="00BF6D53"/>
    <w:rsid w:val="00C059DA"/>
    <w:rsid w:val="00C0781C"/>
    <w:rsid w:val="00C1415B"/>
    <w:rsid w:val="00C27FC5"/>
    <w:rsid w:val="00C46EB8"/>
    <w:rsid w:val="00C57772"/>
    <w:rsid w:val="00C70B23"/>
    <w:rsid w:val="00C72BE1"/>
    <w:rsid w:val="00C9573F"/>
    <w:rsid w:val="00C97D24"/>
    <w:rsid w:val="00CA2CA4"/>
    <w:rsid w:val="00CA6040"/>
    <w:rsid w:val="00CB0612"/>
    <w:rsid w:val="00CB4613"/>
    <w:rsid w:val="00CC286A"/>
    <w:rsid w:val="00CC5EE6"/>
    <w:rsid w:val="00CD0D1E"/>
    <w:rsid w:val="00CD4566"/>
    <w:rsid w:val="00CE4D54"/>
    <w:rsid w:val="00CF57AD"/>
    <w:rsid w:val="00CF6656"/>
    <w:rsid w:val="00D06AC7"/>
    <w:rsid w:val="00D11AB7"/>
    <w:rsid w:val="00D435A3"/>
    <w:rsid w:val="00D47B46"/>
    <w:rsid w:val="00D51714"/>
    <w:rsid w:val="00D66A1D"/>
    <w:rsid w:val="00D66F8E"/>
    <w:rsid w:val="00D73E9E"/>
    <w:rsid w:val="00D743CA"/>
    <w:rsid w:val="00D836A0"/>
    <w:rsid w:val="00D90F09"/>
    <w:rsid w:val="00DB2BE1"/>
    <w:rsid w:val="00DB34DC"/>
    <w:rsid w:val="00DB6B6B"/>
    <w:rsid w:val="00DC2BD4"/>
    <w:rsid w:val="00DC5915"/>
    <w:rsid w:val="00DC6A24"/>
    <w:rsid w:val="00DC7349"/>
    <w:rsid w:val="00DD28C5"/>
    <w:rsid w:val="00DE74E6"/>
    <w:rsid w:val="00DF50AD"/>
    <w:rsid w:val="00E05989"/>
    <w:rsid w:val="00E07423"/>
    <w:rsid w:val="00E07A0C"/>
    <w:rsid w:val="00E11704"/>
    <w:rsid w:val="00E13B34"/>
    <w:rsid w:val="00E22CF2"/>
    <w:rsid w:val="00E27599"/>
    <w:rsid w:val="00E43C06"/>
    <w:rsid w:val="00E4774B"/>
    <w:rsid w:val="00E51CE7"/>
    <w:rsid w:val="00E53191"/>
    <w:rsid w:val="00E8005C"/>
    <w:rsid w:val="00E812EB"/>
    <w:rsid w:val="00E850E5"/>
    <w:rsid w:val="00E9147B"/>
    <w:rsid w:val="00EB038F"/>
    <w:rsid w:val="00EB311F"/>
    <w:rsid w:val="00EB656A"/>
    <w:rsid w:val="00EB7E64"/>
    <w:rsid w:val="00EC3402"/>
    <w:rsid w:val="00EC4864"/>
    <w:rsid w:val="00EC64C7"/>
    <w:rsid w:val="00ED0317"/>
    <w:rsid w:val="00ED0CF7"/>
    <w:rsid w:val="00ED532D"/>
    <w:rsid w:val="00ED6BF3"/>
    <w:rsid w:val="00ED728B"/>
    <w:rsid w:val="00F01527"/>
    <w:rsid w:val="00F05298"/>
    <w:rsid w:val="00F11F22"/>
    <w:rsid w:val="00F259CA"/>
    <w:rsid w:val="00F37512"/>
    <w:rsid w:val="00F401ED"/>
    <w:rsid w:val="00F44353"/>
    <w:rsid w:val="00F51DC8"/>
    <w:rsid w:val="00F55184"/>
    <w:rsid w:val="00F729D6"/>
    <w:rsid w:val="00F82D3C"/>
    <w:rsid w:val="00F862FF"/>
    <w:rsid w:val="00FC43ED"/>
    <w:rsid w:val="00FD3E75"/>
    <w:rsid w:val="00FD51EC"/>
    <w:rsid w:val="00FE30FB"/>
    <w:rsid w:val="04831DF5"/>
    <w:rsid w:val="05BC4B4C"/>
    <w:rsid w:val="08545039"/>
    <w:rsid w:val="09EC3E56"/>
    <w:rsid w:val="0EBD6C3D"/>
    <w:rsid w:val="2C837613"/>
    <w:rsid w:val="2D637F86"/>
    <w:rsid w:val="2F6B28DA"/>
    <w:rsid w:val="3D033583"/>
    <w:rsid w:val="43BA16EC"/>
    <w:rsid w:val="5BB564E0"/>
    <w:rsid w:val="5D515F01"/>
    <w:rsid w:val="669427D9"/>
    <w:rsid w:val="68E05879"/>
    <w:rsid w:val="6BFC528A"/>
    <w:rsid w:val="72C0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EB56B5"/>
  <w15:chartTrackingRefBased/>
  <w15:docId w15:val="{4AEC03E3-F3EB-42CF-A2B7-6BA066C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Char">
    <w:name w:val="Κείμενο σχολίου Char"/>
    <w:link w:val="a4"/>
    <w:uiPriority w:val="99"/>
    <w:qFormat/>
    <w:rPr>
      <w:kern w:val="2"/>
      <w:lang w:eastAsia="zh-CN"/>
    </w:rPr>
  </w:style>
  <w:style w:type="character" w:customStyle="1" w:styleId="Char0">
    <w:name w:val="Θέμα σχολίου Char"/>
    <w:link w:val="a5"/>
    <w:uiPriority w:val="99"/>
    <w:semiHidden/>
    <w:rPr>
      <w:b/>
      <w:bCs/>
      <w:kern w:val="2"/>
      <w:lang w:eastAsia="zh-CN"/>
    </w:rPr>
  </w:style>
  <w:style w:type="character" w:customStyle="1" w:styleId="Char1">
    <w:name w:val="Κείμενο πλαισίου Char"/>
    <w:link w:val="a6"/>
    <w:uiPriority w:val="99"/>
    <w:semiHidden/>
    <w:rPr>
      <w:rFonts w:ascii="Segoe UI" w:hAnsi="Segoe UI" w:cs="Segoe UI"/>
      <w:kern w:val="2"/>
      <w:sz w:val="18"/>
      <w:szCs w:val="18"/>
      <w:lang w:eastAsia="zh-CN"/>
    </w:rPr>
  </w:style>
  <w:style w:type="paragraph" w:styleId="a5">
    <w:name w:val="annotation subject"/>
    <w:basedOn w:val="a4"/>
    <w:next w:val="a4"/>
    <w:link w:val="Char0"/>
    <w:uiPriority w:val="99"/>
    <w:unhideWhenUsed/>
    <w:rPr>
      <w:b/>
      <w:bCs/>
    </w:rPr>
  </w:style>
  <w:style w:type="paragraph" w:styleId="a6">
    <w:name w:val="Balloon Text"/>
    <w:basedOn w:val="a"/>
    <w:link w:val="Char1"/>
    <w:uiPriority w:val="99"/>
    <w:unhideWhenUsed/>
    <w:rPr>
      <w:rFonts w:ascii="Segoe UI" w:hAnsi="Segoe UI" w:cs="Segoe UI"/>
      <w:sz w:val="18"/>
      <w:szCs w:val="18"/>
    </w:rPr>
  </w:style>
  <w:style w:type="paragraph" w:styleId="a4">
    <w:name w:val="annotation text"/>
    <w:basedOn w:val="a"/>
    <w:link w:val="Char"/>
    <w:uiPriority w:val="99"/>
    <w:unhideWhenUsed/>
    <w:qFormat/>
    <w:rPr>
      <w:sz w:val="20"/>
    </w:rPr>
  </w:style>
  <w:style w:type="paragraph" w:styleId="a7">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unhideWhenUsed/>
    <w:pPr>
      <w:tabs>
        <w:tab w:val="center" w:pos="4153"/>
        <w:tab w:val="right" w:pos="8306"/>
      </w:tabs>
      <w:snapToGrid w:val="0"/>
      <w:jc w:val="left"/>
    </w:pPr>
    <w:rPr>
      <w:sz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hint="eastAsia"/>
      <w:kern w:val="0"/>
      <w:sz w:val="24"/>
      <w:szCs w:val="24"/>
    </w:rPr>
  </w:style>
  <w:style w:type="paragraph" w:styleId="a9">
    <w:name w:val="Revision"/>
    <w:hidden/>
    <w:uiPriority w:val="99"/>
    <w:unhideWhenUsed/>
    <w:rsid w:val="00073677"/>
    <w:rPr>
      <w:kern w:val="2"/>
      <w:sz w:val="21"/>
      <w:lang w:eastAsia="zh-CN"/>
    </w:rPr>
  </w:style>
  <w:style w:type="paragraph" w:styleId="aa">
    <w:name w:val="List Paragraph"/>
    <w:basedOn w:val="a"/>
    <w:uiPriority w:val="34"/>
    <w:qFormat/>
    <w:rsid w:val="0098565F"/>
    <w:pPr>
      <w:ind w:left="720"/>
    </w:pPr>
  </w:style>
  <w:style w:type="paragraph" w:customStyle="1" w:styleId="Body">
    <w:name w:val="Body"/>
    <w:rsid w:val="000C1200"/>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14:textOutline w14:w="0" w14:cap="flat" w14:cmpd="sng" w14:algn="ctr">
        <w14:noFill/>
        <w14:prstDash w14:val="solid"/>
        <w14:bevel/>
      </w14:textOutline>
    </w:rPr>
  </w:style>
  <w:style w:type="paragraph" w:styleId="ab">
    <w:name w:val="footnote text"/>
    <w:basedOn w:val="a"/>
    <w:link w:val="Char2"/>
    <w:uiPriority w:val="99"/>
    <w:semiHidden/>
    <w:unhideWhenUsed/>
    <w:rsid w:val="003B6A39"/>
    <w:rPr>
      <w:sz w:val="20"/>
    </w:rPr>
  </w:style>
  <w:style w:type="character" w:customStyle="1" w:styleId="Char2">
    <w:name w:val="Κείμενο υποσημείωσης Char"/>
    <w:basedOn w:val="a0"/>
    <w:link w:val="ab"/>
    <w:uiPriority w:val="99"/>
    <w:semiHidden/>
    <w:rsid w:val="003B6A39"/>
    <w:rPr>
      <w:kern w:val="2"/>
      <w:lang w:eastAsia="zh-CN"/>
    </w:rPr>
  </w:style>
  <w:style w:type="character" w:styleId="ac">
    <w:name w:val="footnote reference"/>
    <w:basedOn w:val="a0"/>
    <w:uiPriority w:val="99"/>
    <w:semiHidden/>
    <w:unhideWhenUsed/>
    <w:rsid w:val="003B6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CDB5-814B-4A0F-8052-3AA7F3D4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3716</Words>
  <Characters>20070</Characters>
  <Application>Microsoft Office Word</Application>
  <DocSecurity>0</DocSecurity>
  <PresentationFormat/>
  <Lines>167</Lines>
  <Paragraphs>47</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As of July 24 2019</vt:lpstr>
      <vt:lpstr>As of July 24 2019</vt:lpstr>
    </vt:vector>
  </TitlesOfParts>
  <Manager/>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of July 24 2019</dc:title>
  <dc:subject/>
  <dc:creator>work</dc:creator>
  <cp:keywords>https:/mul2-mfa.gov.am/tasks/820419/oneclick?token=5b97cae64513fadfe3c4e8c8c1a17557</cp:keywords>
  <dc:description/>
  <cp:lastModifiedBy>Ελευθερία Πελτέκη</cp:lastModifiedBy>
  <cp:revision>2</cp:revision>
  <cp:lastPrinted>2024-12-13T13:08:00Z</cp:lastPrinted>
  <dcterms:created xsi:type="dcterms:W3CDTF">2024-12-18T17:39:00Z</dcterms:created>
  <dcterms:modified xsi:type="dcterms:W3CDTF">2024-12-18T17:39:00Z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GrammarlyDocumentId">
    <vt:lpwstr>c8462b7670363af1d92765e7b1b2d89976b8a123d9ee34a5683f70244b0e8294</vt:lpwstr>
  </property>
  <property fmtid="{D5CDD505-2E9C-101B-9397-08002B2CF9AE}" pid="4" name="MSIP_Label_defa4170-0d19-0005-0004-bc88714345d2_Enabled">
    <vt:lpwstr>true</vt:lpwstr>
  </property>
  <property fmtid="{D5CDD505-2E9C-101B-9397-08002B2CF9AE}" pid="5" name="MSIP_Label_defa4170-0d19-0005-0004-bc88714345d2_SetDate">
    <vt:lpwstr>2024-12-07T09:01:09Z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6faf1993-bb36-4666-885d-d7e977459948</vt:lpwstr>
  </property>
  <property fmtid="{D5CDD505-2E9C-101B-9397-08002B2CF9AE}" pid="9" name="MSIP_Label_defa4170-0d19-0005-0004-bc88714345d2_ActionId">
    <vt:lpwstr>d4b1dc07-71ba-4a2a-96a5-2cf34ab05e0f</vt:lpwstr>
  </property>
  <property fmtid="{D5CDD505-2E9C-101B-9397-08002B2CF9AE}" pid="10" name="MSIP_Label_defa4170-0d19-0005-0004-bc88714345d2_ContentBits">
    <vt:lpwstr>0</vt:lpwstr>
  </property>
</Properties>
</file>