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media/image1.wmf" ContentType="image/x-wmf"/>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spacing w:lineRule="auto" w:line="240"/>
        <w:jc w:val="center"/>
        <w:rPr/>
      </w:pPr>
      <w:r>
        <w:rPr/>
        <w:drawing>
          <wp:inline distT="0" distB="0" distL="0" distR="0">
            <wp:extent cx="1778000" cy="1001395"/>
            <wp:effectExtent l="0" t="0" r="0" b="0"/>
            <wp:docPr id="1" name="Εικόνα 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Εικόνα 1" descr=""/>
                    <pic:cNvPicPr>
                      <a:picLocks noChangeAspect="1" noChangeArrowheads="1"/>
                    </pic:cNvPicPr>
                  </pic:nvPicPr>
                  <pic:blipFill>
                    <a:blip r:embed="rId2"/>
                    <a:srcRect l="-35" t="-34" r="-35" b="-34"/>
                    <a:stretch>
                      <a:fillRect/>
                    </a:stretch>
                  </pic:blipFill>
                  <pic:spPr bwMode="auto">
                    <a:xfrm>
                      <a:off x="0" y="0"/>
                      <a:ext cx="1778000" cy="1001395"/>
                    </a:xfrm>
                    <a:prstGeom prst="rect">
                      <a:avLst/>
                    </a:prstGeom>
                  </pic:spPr>
                </pic:pic>
              </a:graphicData>
            </a:graphic>
          </wp:inline>
        </w:drawing>
      </w:r>
    </w:p>
    <w:p>
      <w:pPr>
        <w:pStyle w:val="Normal"/>
        <w:widowControl w:val="false"/>
        <w:suppressLineNumbers/>
        <w:suppressAutoHyphens w:val="true"/>
        <w:spacing w:lineRule="auto" w:line="240" w:before="0" w:after="0"/>
        <w:jc w:val="left"/>
        <w:rPr>
          <w:rFonts w:ascii="Calibri" w:hAnsi="Calibri" w:eastAsia="Andale Sans UI;Times New Roman" w:cs="Arial"/>
          <w:b/>
          <w:b/>
          <w:color w:val="000000"/>
          <w:kern w:val="2"/>
          <w:sz w:val="24"/>
          <w:szCs w:val="24"/>
          <w:lang w:val="en-US" w:eastAsia="el-GR"/>
        </w:rPr>
      </w:pPr>
      <w:r>
        <w:rPr>
          <w:rFonts w:eastAsia="Andale Sans UI;Times New Roman" w:cs="Arial"/>
          <w:b/>
          <w:color w:val="000000"/>
          <w:kern w:val="2"/>
          <w:sz w:val="24"/>
          <w:szCs w:val="24"/>
          <w:lang w:val="en-US" w:eastAsia="el-GR"/>
        </w:rPr>
      </w:r>
    </w:p>
    <w:p>
      <w:pPr>
        <w:pStyle w:val="Normal"/>
        <w:widowControl w:val="false"/>
        <w:suppressLineNumbers/>
        <w:suppressAutoHyphens w:val="true"/>
        <w:spacing w:lineRule="auto" w:line="240" w:before="0" w:after="0"/>
        <w:jc w:val="right"/>
        <w:rPr/>
      </w:pPr>
      <w:r>
        <w:rPr>
          <w:rFonts w:eastAsia="Calibri" w:cs="Arial"/>
          <w:b/>
          <w:bCs/>
          <w:color w:val="000000"/>
          <w:kern w:val="0"/>
          <w:sz w:val="24"/>
          <w:szCs w:val="24"/>
          <w:lang w:val="en-US" w:eastAsia="zh-CN" w:bidi="ar-SA"/>
        </w:rPr>
        <w:t>22</w:t>
      </w:r>
      <w:r>
        <w:rPr>
          <w:rFonts w:eastAsia="Calibri" w:cs="Arial"/>
          <w:b/>
          <w:bCs/>
          <w:color w:val="000000"/>
          <w:kern w:val="0"/>
          <w:sz w:val="24"/>
          <w:szCs w:val="24"/>
          <w:lang w:val="el-GR" w:eastAsia="zh-CN" w:bidi="ar-SA"/>
        </w:rPr>
        <w:t>/</w:t>
      </w:r>
      <w:r>
        <w:rPr>
          <w:rFonts w:eastAsia="Calibri" w:cs="Arial"/>
          <w:b/>
          <w:bCs/>
          <w:color w:val="000000"/>
          <w:kern w:val="0"/>
          <w:sz w:val="24"/>
          <w:szCs w:val="24"/>
          <w:lang w:val="en-US" w:eastAsia="zh-CN" w:bidi="ar-SA"/>
        </w:rPr>
        <w:t>11</w:t>
      </w:r>
      <w:r>
        <w:rPr>
          <w:rFonts w:cs="Arial"/>
          <w:b/>
          <w:bCs/>
          <w:color w:val="000000"/>
          <w:sz w:val="24"/>
          <w:szCs w:val="24"/>
        </w:rPr>
        <w:t>/202</w:t>
      </w:r>
      <w:r>
        <w:rPr>
          <w:rFonts w:eastAsia="Calibri" w:cs="Arial"/>
          <w:b/>
          <w:bCs/>
          <w:color w:val="000000"/>
          <w:kern w:val="0"/>
          <w:sz w:val="24"/>
          <w:szCs w:val="24"/>
          <w:lang w:val="el-GR" w:eastAsia="zh-CN" w:bidi="ar-SA"/>
        </w:rPr>
        <w:t>1</w:t>
      </w:r>
    </w:p>
    <w:p>
      <w:pPr>
        <w:pStyle w:val="Normal"/>
        <w:widowControl w:val="false"/>
        <w:suppressLineNumbers/>
        <w:suppressAutoHyphens w:val="true"/>
        <w:spacing w:lineRule="auto" w:line="240" w:before="0" w:after="0"/>
        <w:jc w:val="center"/>
        <w:rPr>
          <w:rFonts w:ascii="Calibri" w:hAnsi="Calibri"/>
          <w:b/>
          <w:b/>
          <w:color w:val="000000"/>
          <w:sz w:val="24"/>
          <w:szCs w:val="24"/>
          <w:lang w:val="el-GR"/>
        </w:rPr>
      </w:pPr>
      <w:r>
        <w:rPr>
          <w:b/>
          <w:color w:val="000000"/>
          <w:sz w:val="24"/>
          <w:szCs w:val="24"/>
          <w:lang w:val="el-GR"/>
        </w:rPr>
      </w:r>
    </w:p>
    <w:p>
      <w:pPr>
        <w:pStyle w:val="Normal"/>
        <w:widowControl w:val="false"/>
        <w:suppressLineNumbers/>
        <w:suppressAutoHyphens w:val="true"/>
        <w:spacing w:lineRule="auto" w:line="240" w:before="0" w:after="0"/>
        <w:jc w:val="center"/>
        <w:rPr/>
      </w:pPr>
      <w:r>
        <w:rPr>
          <w:b/>
          <w:bCs/>
          <w:i w:val="false"/>
          <w:caps w:val="false"/>
          <w:smallCaps w:val="false"/>
          <w:color w:val="000000"/>
          <w:spacing w:val="0"/>
          <w:sz w:val="24"/>
          <w:szCs w:val="24"/>
          <w:lang w:val="el-GR"/>
        </w:rPr>
        <w:t>Ομιλία του προέδρου του ΣΥΡΙΖΑ - Προοδευτική Συμμαχία, Αλέξη Τσίπρα, στην προ Ημερησίας Διατάξεως συζήτηση στη Βουλή, με θέμα την κρίση ακρίβειας και την απουσία πολιτικής βούλησης εκ μέρους της κυβέρνησης να προστατεύσει τα νοικοκυριά και τις επιχειρήσεις</w:t>
      </w:r>
      <w:r>
        <w:rPr>
          <w:b/>
          <w:bCs/>
          <w:color w:val="000000"/>
          <w:sz w:val="24"/>
          <w:szCs w:val="24"/>
          <w:lang w:val="el-GR"/>
        </w:rPr>
        <w:t xml:space="preserve"> </w:t>
      </w:r>
    </w:p>
    <w:p>
      <w:pPr>
        <w:pStyle w:val="Normal"/>
        <w:widowControl w:val="false"/>
        <w:suppressLineNumbers/>
        <w:suppressAutoHyphens w:val="true"/>
        <w:spacing w:lineRule="auto" w:line="240" w:before="0" w:after="0"/>
        <w:jc w:val="left"/>
        <w:rPr>
          <w:rFonts w:ascii="Calibri" w:hAnsi="Calibri"/>
          <w:color w:val="000000"/>
          <w:sz w:val="24"/>
          <w:szCs w:val="24"/>
        </w:rPr>
      </w:pPr>
      <w:r>
        <w:rPr>
          <w:color w:val="000000"/>
          <w:sz w:val="24"/>
          <w:szCs w:val="24"/>
        </w:rPr>
      </w:r>
    </w:p>
    <w:p>
      <w:pPr>
        <w:pStyle w:val="Normal"/>
        <w:spacing w:lineRule="auto" w:line="240"/>
        <w:ind w:hanging="0"/>
        <w:jc w:val="both"/>
        <w:rPr/>
      </w:pPr>
      <w:r>
        <w:rPr>
          <w:rFonts w:eastAsia="SimSun" w:cs="Arial"/>
          <w:bCs/>
          <w:color w:val="000000"/>
          <w:sz w:val="24"/>
          <w:szCs w:val="24"/>
          <w:lang w:eastAsia="zh-CN"/>
        </w:rPr>
        <w:t xml:space="preserve">Έχω </w:t>
      </w:r>
      <w:r>
        <w:rPr>
          <w:color w:val="000000"/>
          <w:sz w:val="24"/>
          <w:szCs w:val="24"/>
        </w:rPr>
        <w:t>την αίσθηση ότι όσοι συμπολίτες μας παρακολούθησαν σήμερα την ομιλία του κ. Μητσοτάκη μάλλον θα αισθάνθηκαν ότι απευθύνεται σε μια άλλη χώρα, σε έναν άλλο λαό, σε μια άλλη κοινωνία, ότι -είναι επιεικής η έκφραση- δεν έχει κατανοήσει τι είναι αυτό που βιώνει σήμερα το μέσο ελληνικό νοικοκυριό.</w:t>
      </w:r>
    </w:p>
    <w:p>
      <w:pPr>
        <w:pStyle w:val="Normal"/>
        <w:spacing w:lineRule="auto" w:line="240"/>
        <w:ind w:hanging="0"/>
        <w:jc w:val="both"/>
        <w:rPr/>
      </w:pPr>
      <w:r>
        <w:rPr>
          <w:color w:val="000000"/>
          <w:sz w:val="24"/>
          <w:szCs w:val="24"/>
        </w:rPr>
        <w:t xml:space="preserve">Θα έρθω και στους χαρακτηρισμούς και θα απαντήσω σε όλους αυτούς τους χαρακτηρισμούς για τα «μικρά» και τα «εύκολα» που δήθεν κάνει αυτός και τα «μεγάλα» και τα «δύσκολα» που εμείς υποσχόμαστε. </w:t>
      </w:r>
    </w:p>
    <w:p>
      <w:pPr>
        <w:pStyle w:val="Normal"/>
        <w:spacing w:lineRule="auto" w:line="240"/>
        <w:ind w:hanging="0"/>
        <w:jc w:val="both"/>
        <w:rPr/>
      </w:pPr>
      <w:r>
        <w:rPr>
          <w:color w:val="000000"/>
          <w:sz w:val="24"/>
          <w:szCs w:val="24"/>
        </w:rPr>
        <w:t xml:space="preserve">Πριν έρθω, όμως, θέλω να τοποθετηθώ και συνολικά πάνω στην κατάσταση την οποία βιώνει σήμερα το μέσο ελληνικό νοικοκυριό, η μέση ελληνική επιχείρηση, την πραγματική εικόνα της ελληνικής οικονομίας. </w:t>
      </w:r>
    </w:p>
    <w:p>
      <w:pPr>
        <w:pStyle w:val="Normal"/>
        <w:spacing w:lineRule="auto" w:line="240"/>
        <w:ind w:hanging="0"/>
        <w:jc w:val="both"/>
        <w:rPr/>
      </w:pPr>
      <w:r>
        <w:rPr>
          <w:color w:val="000000"/>
          <w:sz w:val="24"/>
          <w:szCs w:val="24"/>
        </w:rPr>
        <w:t xml:space="preserve">Θα μου επιτρέψετε, όμως, πριν μιλήσω αναλυτικά, να κάνω μία εκτίμηση, έναν απολογισμό γι’ αυτό που παρουσιάζει η κυβέρνηση της Νέας Δημοκρατίας και ο κ. Μητσοτάκης. Με τη σημερινή του τοποθέτηση, εν μέσω ενός σαρωτικού κύματος ακρίβειας που μαστίζει την ελληνική οικονομία και κάθε Έλληνα πολίτη ή εν πάση περιπτώσει τη συντριπτική πλειοψηφία των πολιτών, κατά την άποψή μου, καταδεικνύει την αδυναμία του να ανταποκριθεί στις πραγματικές ανάγκες, στην υπαρξιακή αγωνία της πλειοψηφίας των συμπολιτών μας και αναδεικνύει τέσσερα πράγματα: Αναδεικνύει έλλειμμα κατανόησης του μεγέθους της κρίσης, προχειρότητα, εμμονή σε παρωχημένες και αποτυχημένες οικονομικές συνταγές και βέβαια έναν, ας μου επιτραπεί η έκφραση, «εθισμό» στην εξυπηρέτηση συμφερόντων. Είναι ένα τετράπτυχο το οποίο σκιαγραφεί τη στάση και τη συμπεριφορά της σημερινής κυβέρνησης δύο χρόνια τώρα. </w:t>
      </w:r>
    </w:p>
    <w:p>
      <w:pPr>
        <w:pStyle w:val="Normal"/>
        <w:spacing w:lineRule="auto" w:line="240"/>
        <w:ind w:hanging="0"/>
        <w:jc w:val="both"/>
        <w:rPr/>
      </w:pPr>
      <w:r>
        <w:rPr>
          <w:color w:val="000000"/>
          <w:sz w:val="24"/>
          <w:szCs w:val="24"/>
        </w:rPr>
        <w:t xml:space="preserve">Θα γίνω σαφής τι εννοώ. Γιατί μιλώ για έλλειμμα κατανόησης; Όχι μονάχα διότι σήμερα μας παρουσίασε μια εικόνα σχεδόν παραδεισένια. Γιατί σήμερα μας είπε ότι όλα είναι καλά διότι στον δείκτη του πληθωρισμού σε σύγκριση με τις άλλες χώρες της Ευρωπαϊκής Ένωσης είμαστε καλύτερα, χωρίς όμως να λαμβάνει υπόψη του τους κοινωνικούς δείκτες, τους δείκτες που αφορούν τον κατώτατο μισθό, τους δείκτες εκείνους που αφορούν την αγοραστική δύναμη του μέσου Έλληνα πολίτη. Αλλά και γιατί για το κρίσιμο ζήτημα της ακρίβειας -δεν ασχοληθήκαμε εμείς από τον Σεπτέμβρη και μετά, όταν άρχισε να φαίνεται, να γίνεται ορατό ότι βρισκόμαστε πράγματι στη μέση μιας μεγάλης κρίσης, αλλά από τον Φλεβάρη πέρυσι, δέκα μήνες πριν, είχαμε θέσει με ερώτησή μας το ζήτημα της αύξησης των τιμών που παρατηρούνταν τότε στις πρώτες ύλες. Τον Ιούλιο επανήλθαμε με νέα επίκαιρη ερώτηση συνολικά για το θέμα της ακρίβειας. Οι φορείς απ’ όλο το φάσμα της οικονομίας, το ΕΚΠΟΙΖΩ, το Ινστιτούτο Καταναλωτών, η ΓΣΕΒΕΕ, οι βιομήχανοι πιο πρόσφατα, με ανακοινώσεις και παρεμβάσεις τους αναδείκνυαν το πρόβλημα αυτό. </w:t>
      </w:r>
    </w:p>
    <w:p>
      <w:pPr>
        <w:pStyle w:val="Normal"/>
        <w:spacing w:lineRule="auto" w:line="240"/>
        <w:ind w:hanging="0"/>
        <w:jc w:val="both"/>
        <w:rPr/>
      </w:pPr>
      <w:r>
        <w:rPr>
          <w:color w:val="000000"/>
          <w:sz w:val="24"/>
          <w:szCs w:val="24"/>
        </w:rPr>
        <w:t xml:space="preserve">Και τι έκανε η κυβέρνηση του κ. Μητσοτάκη όλο αυτό το διάστημα; Μάλλον δεν είχε πάρει χαμπάρι ότι υπάρχει πρόβλημα και κυρίως δεν είχε κατανοήσει τι είναι αυτό που έρχεται. Και σήμερα δείχνει να μην κατανοεί. Μιλάει ξανά για μια πρόσκαιρη κρίση η οποία θα υποχωρήσει το επόμενο διάστημα, ενώ είναι δομική κρίση. Δεν αφορά μόνο την Ελλάδα. </w:t>
      </w:r>
    </w:p>
    <w:p>
      <w:pPr>
        <w:pStyle w:val="Normal"/>
        <w:spacing w:lineRule="auto" w:line="240"/>
        <w:ind w:hanging="0"/>
        <w:jc w:val="both"/>
        <w:rPr/>
      </w:pPr>
      <w:bookmarkStart w:id="0" w:name="_GoBack"/>
      <w:bookmarkEnd w:id="0"/>
      <w:r>
        <w:rPr>
          <w:color w:val="000000"/>
          <w:sz w:val="24"/>
          <w:szCs w:val="24"/>
        </w:rPr>
        <w:t xml:space="preserve">Έχει να κάνει συνολικά με την ευρωπαϊκή και την παγκόσμια οικονομία, με τη διαδικασία μετάβασης προκειμένου να πιάσουμε τους στόχους που όλοι έχουμε συμφωνήσει για την «Πράσινη Μετάβαση». Είναι, όμως, μια διαδικασία μετάβασης η οποία γίνεται με έναν τρόπο ο οποίος είναι εξαιρετικά άτολμος και εξαιρετικά άδικος, μια διαδικασία μετάβασης χωρίς ουσιαστικές δημόσιες επενδύσεις στον χώρο της πράσινης ενέργειας, στον χώρο της πράσινης οικονομίας. Αυτή είναι η μεγάλη διεθνής εικόνα. </w:t>
      </w:r>
    </w:p>
    <w:p>
      <w:pPr>
        <w:pStyle w:val="Normal"/>
        <w:spacing w:lineRule="auto" w:line="240"/>
        <w:ind w:hanging="0"/>
        <w:jc w:val="both"/>
        <w:rPr/>
      </w:pPr>
      <w:r>
        <w:rPr>
          <w:color w:val="000000"/>
          <w:sz w:val="24"/>
          <w:szCs w:val="24"/>
        </w:rPr>
        <w:t xml:space="preserve">Όμως, εγώ σήμερα θα έρθω να εξηγήσω γιατί στο πλαίσιο αυτής της μεγάλης διεθνούς εικόνας, της διεθνούς κρίσης έχει αμέριστες, ακέραιες ευθύνες η κυβέρνηση του κ. Μητσοτάκη για το ότι και αυτή την κρίση η ελληνική κοινωνία -κυρίως οι πιο αδύναμοι- την πληρώνει υπέρμετρα. </w:t>
      </w:r>
    </w:p>
    <w:p>
      <w:pPr>
        <w:pStyle w:val="Normal"/>
        <w:spacing w:lineRule="auto" w:line="240"/>
        <w:ind w:hanging="0"/>
        <w:jc w:val="both"/>
        <w:rPr/>
      </w:pPr>
      <w:r>
        <w:rPr>
          <w:color w:val="000000"/>
          <w:sz w:val="24"/>
          <w:szCs w:val="24"/>
        </w:rPr>
        <w:t xml:space="preserve">Μίλησα, λοιπόν, για προχειρότητα, γιατί στις αρχές Σεπτέμβρη στη Διεθνή Έκθεση Θεσσαλονίκης ο κ. Μητσοτάκης πρωτοαναφέρθηκε στο ζήτημα της ακρίβειας και ήρθε να ανακοινώσει μέτρα. Από τότε και μέχρι σήμερα σχεδόν κάθε 25 ημέρες ανακοινώνει μέτρα, κάθε φορά πανηγυρίζοντας ότι με αυτά τα μέτρα λύνεται το πρόβλημα και κάθε φορά τα μέτρα, τα οποία ανακοινώνει, είναι τόσο ανεπαρκή που κρατάνε όλο και όλο τρεις ημέρες. Κάθε θαύμα τρεις ημέρες! Πρώτα ανακοίνωσε 9 ευρώ, μετά ανακοίνωσε 18 ευρώ, μετά 39 ευρώ επιδότηση σε λογαριασμούς, που αυξάνονται, όμως, από 80% έως 150%. </w:t>
      </w:r>
    </w:p>
    <w:p>
      <w:pPr>
        <w:pStyle w:val="Normal"/>
        <w:spacing w:lineRule="auto" w:line="240"/>
        <w:ind w:hanging="0"/>
        <w:jc w:val="both"/>
        <w:rPr/>
      </w:pPr>
      <w:r>
        <w:rPr>
          <w:color w:val="000000"/>
          <w:sz w:val="24"/>
          <w:szCs w:val="24"/>
        </w:rPr>
        <w:t xml:space="preserve">Και δεν φτάνει η προχειρότητα, αλλά έχετε και αυτή την κατασκευασμένη προπαγάνδα να σας αποθεώνει, ότι δήθεν πήρατε τόσο γενναία μέτρα που λύσατε τα προβλήματα της ελληνικής κοινωνίας και εσείς ο ίδιος να αυτοαναπαράγετε αυτή την απίστευτη εικόνα του παραδείσου. Τα ακούει αυτά ο μέσος πολίτης, μας ακούει σήμερα ο μέσος πολίτης, τα διαβάζει αυτά ο μέσος πολίτης, τα παρακολουθεί από τους δέκτες τους τηλεοπτικούς και νομίζει ότι βρίσκεται αλλού. Ιδίως όταν έρχεται ο λογαριασμός στο ρεύμα νομίζει ότι βρίσκεται σε άλλη χώρα, όταν πάει στο σούπερ μάρκετ και βλέπει τις τιμές κι όταν έρχεται η τρίτη εβδομάδα του μήνα. Γιατί, ξέρετε, κύριε Μητσοτάκη, υπάρχει ένα ελάττωμα σε αυτήν την ελληνική κοινωνία που ίσως να μην το γνωρίζατε -αναγκαστήκατε να το μάθετε- ότι η συντριπτική πλειοψηφία των Ελλήνων πολιτών, όπως είπατε και εσείς και ανακαλύψατε, είναι εξαρτημένοι από τον μισθό τους και στην τρίτη εβδομάδα του μήνα στερεύει το εισόδημα. </w:t>
      </w:r>
    </w:p>
    <w:p>
      <w:pPr>
        <w:pStyle w:val="Normal"/>
        <w:spacing w:lineRule="auto" w:line="240"/>
        <w:ind w:hanging="0"/>
        <w:jc w:val="both"/>
        <w:rPr/>
      </w:pPr>
      <w:r>
        <w:rPr>
          <w:color w:val="000000"/>
          <w:sz w:val="24"/>
          <w:szCs w:val="24"/>
        </w:rPr>
        <w:t xml:space="preserve">Προσπαθήσατε εσείς να δημιουργήσετε μια πλασματική εικόνα με δημιουργική λογιστική. Μας είπατε ότι έχει αυξηθεί το διαθέσιμο εισόδημα στη μέση ελληνική οικογένεια, παραθέτοντας κάποια στοιχεία. Ξέρετε πόσο εύκολο είναι να παίρνεις επιλεκτικά κάποια στοιχεία -πραγματικά στοιχεία, δεν το διαψεύδω- προκειμένου να δημιουργήσεις μια πλαστή πραγματικότητα; Τι μας παρουσιάσετε; Το δεύτερο τρίμηνο του 2021 σε σχέση με το δεύτερο τρίμηνο του 2020. Ποιο ήταν το δεύτερο τρίμηνο του 2020; Ήταν το τρίμηνο του σκληρού </w:t>
      </w:r>
      <w:r>
        <w:rPr>
          <w:color w:val="000000"/>
          <w:sz w:val="24"/>
          <w:szCs w:val="24"/>
          <w:lang w:val="en-US"/>
        </w:rPr>
        <w:t>lockdown</w:t>
      </w:r>
      <w:r>
        <w:rPr>
          <w:color w:val="000000"/>
          <w:sz w:val="24"/>
          <w:szCs w:val="24"/>
        </w:rPr>
        <w:t xml:space="preserve">. Και, πράγματι, σε τέτοιου είδους αντιπαράθεση στοιχείων έχουμε και μία μεγάλη ανάπτυξη σήμερα. Μόνο που είναι ανάκαμψη, δεν είναι ανάπτυξη. Βυθιστήκαμε 9%, ανεβαίνουμε τώρα. Και όταν συγκρίνετε το δεύτερο τρίμηνο του 2021 με το δεύτερο τρίμηνο του 2020 παρουσιάζεται, πράγματι, στα στοιχεία αύξηση διαθέσιμου εισοδήματος. Μόνο που η ακρίβεια η μεγάλη στη μέση ελληνική οικογένεια ξέσπασε στο τρίτο τρίμηνο του 2021. Ελάτε να δούμε τα ίδια στοιχεία για το τρίτο και το τέταρτο τρίμηνο. Όμως, έτσι, με δημιουργική λογιστική ξέρετε να πορεύεστε και με ψέματα. </w:t>
      </w:r>
    </w:p>
    <w:p>
      <w:pPr>
        <w:pStyle w:val="Normal"/>
        <w:spacing w:lineRule="auto" w:line="240"/>
        <w:ind w:hanging="0"/>
        <w:jc w:val="both"/>
        <w:rPr/>
      </w:pPr>
      <w:r>
        <w:rPr>
          <w:color w:val="000000"/>
          <w:sz w:val="24"/>
          <w:szCs w:val="24"/>
        </w:rPr>
        <w:t>Αφού υποστηρίξατε, λοιπόν, στη Διεθνή Έκθεση Θεσσαλονίκης ότι με τα ψίχουλα που ανακοινώσατε τότε -9 ευρώ- δεν θα αυξηθεί ο λογαριασμός στο ρεύμα και αφού μετά αναγκαστήκατε να τα αυξήσετε, να τα διπλασιάσετε -ψίχουλα σε σχέση με το πραγματικό πρόβλημα -για να μην παρεξηγηθώ, και το τελευταίο ευρώ είναι σημαντικό στην τσέπη του πολίτη σήμερα- και να τα τριπλασιάσετε, αλλά και πάλι δεν επαρκεί αυτό για τις υπέρογκες αυξήσεις, τι κάνατε; Βγήκατε στα Μέσα Μαζικής Ενημέρωσης και μας είπατε ότι αν δεν τα είχατε δώσει αυτά,</w:t>
      </w:r>
      <w:bookmarkStart w:id="1" w:name="_GoBack1"/>
      <w:bookmarkEnd w:id="1"/>
      <w:r>
        <w:rPr>
          <w:color w:val="000000"/>
          <w:sz w:val="24"/>
          <w:szCs w:val="24"/>
        </w:rPr>
        <w:t xml:space="preserve"> οι αυξήσεις θα ήταν δέκα φορές μεγαλύτερες. </w:t>
      </w:r>
    </w:p>
    <w:p>
      <w:pPr>
        <w:pStyle w:val="Normal"/>
        <w:spacing w:lineRule="auto" w:line="240"/>
        <w:jc w:val="both"/>
        <w:rPr/>
      </w:pPr>
      <w:r>
        <w:rPr>
          <w:rFonts w:cs="Arial"/>
          <w:color w:val="000000"/>
          <w:sz w:val="24"/>
          <w:szCs w:val="24"/>
        </w:rPr>
        <w:t>Γιατί δεν είπατε «εκατό φορές μεγαλύτερες»; Τζάμπα είναι. Γιατί δεν είπατε «εκατό»;</w:t>
      </w:r>
    </w:p>
    <w:p>
      <w:pPr>
        <w:pStyle w:val="Normal"/>
        <w:spacing w:lineRule="auto" w:line="240"/>
        <w:ind w:hanging="0"/>
        <w:jc w:val="both"/>
        <w:rPr/>
      </w:pPr>
      <w:r>
        <w:rPr>
          <w:rFonts w:cs="Arial"/>
          <w:color w:val="000000"/>
          <w:sz w:val="24"/>
          <w:szCs w:val="24"/>
        </w:rPr>
        <w:t xml:space="preserve">Και έρχεστε ξανά και ξανά και επαναλαμβάνετε δήθεν μέτρα και τρέχετε πίσω από τις εξελίξεις και μας λέτε ότι δεν φταίτε εσείς, αλλά είναι η παγκόσμια κρίση. Εντάξει, το έχουμε μάθει αυτό το τροπάριο, παγκόσμια κρίση η πανδημία, αλλά εδώ είμαστε πρωταθλητές σε θανάτους σε όλη τη Δυτική Ευρώπη σε αναλογία πληθυσμού. Παγκόσμια κρίση η κλιματική, αλλά </w:t>
      </w:r>
      <w:r>
        <w:rPr>
          <w:color w:val="000000"/>
          <w:sz w:val="24"/>
          <w:szCs w:val="24"/>
        </w:rPr>
        <w:t>εδώ κάηκαν τα περισσότερα στρέμματα δάσους αναλογικά με την έκταση της χώρας το περασμένο καλοκαίρι. Παγκόσμια κρίση και η ενεργειακή, μάλιστα, ναι, αλλά εδώ είμαστε πρωταθλητές στις τιμές χονδρικής σε ολόκληρη την Ευρώπη.</w:t>
      </w:r>
    </w:p>
    <w:p>
      <w:pPr>
        <w:pStyle w:val="Normal"/>
        <w:spacing w:lineRule="auto" w:line="240"/>
        <w:ind w:hanging="0"/>
        <w:jc w:val="both"/>
        <w:rPr/>
      </w:pPr>
      <w:r>
        <w:rPr>
          <w:color w:val="000000"/>
          <w:sz w:val="24"/>
          <w:szCs w:val="24"/>
        </w:rPr>
        <w:t>Για σταθείτε, λοιπόν, κάτι δεν πάει καλά εδώ, κάτι δεν κάνετε καλά. Δεν μπορεί να είμαστε παντού χειρότεροι και να φταίει ο κακός μας ο καιρός, να φταίει η συγκυρία, να φταίνε όλοι οι άλλοι εκτός από αυτούς που μας κυβερνάνε.</w:t>
      </w:r>
    </w:p>
    <w:p>
      <w:pPr>
        <w:pStyle w:val="Normal"/>
        <w:spacing w:lineRule="auto" w:line="240"/>
        <w:ind w:hanging="0"/>
        <w:jc w:val="both"/>
        <w:rPr/>
      </w:pPr>
      <w:r>
        <w:rPr>
          <w:color w:val="000000"/>
          <w:sz w:val="24"/>
          <w:szCs w:val="24"/>
        </w:rPr>
        <w:t>Διότι εκτός από έλλειψη κατανόησης και προχειρότητα έχω να σας καταλογίσω και μία πολύ σοβαρότερη ευθύνη. Και αναφέρομαι στην ιδεοληπτική εμμονή σας σε αποτυχημένες συνταγές περί δήθεν αυθόρμητης και αυτόματης ρύθμισης της αγοράς. Τι έχετε κάνει τόσους μήνες για να παρέμβετε, όπως οφείλατε, στους μηχανισμούς ρύθμισης της αγοράς; Σε ποιους κλάδους γίνονται έλεγχοι και τι πρόστιμα έχουν επιβληθεί από τις αρμόδιες υπηρεσίες και τη Γενική Γραμματεία Προστασίας του Καταναλωτή; Τι ακριβώς κάνει η Ρυθμιστική Αρχή Ενέργειας; Τι ακριβώς κάνει η Επιτροπή Ανταγωνισμού; Και μην μου απαντήσετε πάλι «είναι Ανεξάρτητες Αρχές αυτές, εμείς δεν παρεμβαίνουμε», γιατί μια χαρά παρεμβήκατε για να αλλάξετε την ηγεσία της Επιτροπής πριν καν φτάσει στη μέση της θητείας της η προηγούμενη ηγεσία της προηγούμενης Προέδρου. Άρα, έχετε ευθύνη για τα πεπραγμένα και για την αδράνεια της σημερινής ηγεσίας. Ή μήπως δεν έχετε απλά ευθύνη, αλλά εσείς κρύβεστε πίσω από αυτή την αδράνεια;</w:t>
      </w:r>
    </w:p>
    <w:p>
      <w:pPr>
        <w:pStyle w:val="Normal"/>
        <w:spacing w:lineRule="auto" w:line="240"/>
        <w:ind w:hanging="0"/>
        <w:jc w:val="both"/>
        <w:rPr/>
      </w:pPr>
      <w:r>
        <w:rPr>
          <w:color w:val="000000"/>
          <w:sz w:val="24"/>
          <w:szCs w:val="24"/>
        </w:rPr>
        <w:t>Διότι μαθαίνω ότι ο Πρόεδρος της Επιτροπής Ανταγωνισμού, που εσείς με το «καλημέρα» διορίσατε, σας έχει ζητήσει να προσαρμόσετε το θεσμικό πλαίσιο, για να κάνει ελέγχους για καρτέλ και εναρμονισμένες πρακτικές στις τηλεπικοινωνίες, γιατί εκτός από υψηλότερη τιμή στη χονδρική τιμή πώλησης του ρεύματος σε όλη την Ευρώπη η Ελλάδα έχει αρνητικό ρεκόρ -είμαστε πρωταθλητές στην ακρίβεια- και στις χρεώσεις κινητής τηλεφωνίας. Και σας καταθέτω τον σχετικό πίνακα με βάση στοιχεία της ΕΛΣΤΑΤ. Και προ φόρων και μετά φόρων η ακριβότερη χρέωση στις τηλεπικοινωνίες είναι στην Ελλάδα.</w:t>
      </w:r>
    </w:p>
    <w:p>
      <w:pPr>
        <w:pStyle w:val="Normal"/>
        <w:spacing w:lineRule="auto" w:line="240"/>
        <w:ind w:hanging="0"/>
        <w:jc w:val="both"/>
        <w:rPr/>
      </w:pPr>
      <w:r>
        <w:rPr>
          <w:color w:val="000000"/>
          <w:sz w:val="24"/>
          <w:szCs w:val="24"/>
        </w:rPr>
        <w:t>Και σας ζήτησε, μαθαίνω, να αναμορφώσετε το σχετικό θεσμικό πλαίσιο για να κάνει ελέγχους για καρτέλ και εναρμονισμένες πρακτικές στις τηλεπικοινωνίες.</w:t>
      </w:r>
    </w:p>
    <w:p>
      <w:pPr>
        <w:pStyle w:val="Normal"/>
        <w:spacing w:lineRule="auto" w:line="240"/>
        <w:ind w:hanging="0"/>
        <w:jc w:val="both"/>
        <w:rPr/>
      </w:pPr>
      <w:r>
        <w:rPr>
          <w:color w:val="000000"/>
          <w:sz w:val="24"/>
          <w:szCs w:val="24"/>
        </w:rPr>
        <w:t>Μαθαίνω, επίσης, ότι σας ζητάει να ενισχυθούν οι αρμοδιότητες της Επιτροπής, για να μπορεί να κάνει περισσότερους ελέγχους στην αγορά και εσείς αρνείστε. Εσείς; Ο κύριος υπουργός της Αναπτύξεως; Ποιος αρνείται και γιατί;</w:t>
      </w:r>
    </w:p>
    <w:p>
      <w:pPr>
        <w:pStyle w:val="Normal"/>
        <w:spacing w:lineRule="auto" w:line="240"/>
        <w:ind w:hanging="0"/>
        <w:jc w:val="both"/>
        <w:rPr/>
      </w:pPr>
      <w:r>
        <w:rPr>
          <w:color w:val="000000"/>
          <w:sz w:val="24"/>
          <w:szCs w:val="24"/>
        </w:rPr>
        <w:t>Κοιτάξτε, δεν έχουμε σχέση, δεν τον έχω συναντήσει ποτέ αυτό τον άνθρωπο εγώ προσωπικά, εσείς τον διορίσατε, αλλά μιλήστε ειλικρινά, ανοιχτά. Αυτό το κρυφτούλι ευθυνών δεν θα το ανεχθούμε. Αν πιστεύετε ότι δεν κάνει καλά τη δουλειά του, αν δεν σας κάνει, αν δεν τον στηρίζετε, πείτε το! Διότι είτε δεν θέλει αυτός να κάνει ελέγχους και παρεμβάσεις</w:t>
      </w:r>
      <w:bookmarkStart w:id="2" w:name="_GoBack2"/>
      <w:bookmarkEnd w:id="2"/>
      <w:r>
        <w:rPr>
          <w:color w:val="000000"/>
          <w:sz w:val="24"/>
          <w:szCs w:val="24"/>
        </w:rPr>
        <w:t xml:space="preserve"> είτε θέλει, αλλά το σύστημα Μαξίμου και το σύστημα του υπουργείου της Ανάπτυξης δεν τον αφήνουν, το αποτέλεσμα είναι ένα και το αυτό: Τα καρτέλ είναι ανεξέλεγκτα και οι εναρμονισμένες πρακτικές λειτουργούν σε βάρος των καταναλωτών σε μία περίοδο σαρωτικού κύματος ακρίβειας που πλήττει την οικονομία και την ελληνική κοινωνία.</w:t>
      </w:r>
    </w:p>
    <w:p>
      <w:pPr>
        <w:pStyle w:val="Normal"/>
        <w:spacing w:lineRule="auto" w:line="240"/>
        <w:ind w:hanging="0"/>
        <w:jc w:val="both"/>
        <w:rPr/>
      </w:pPr>
      <w:r>
        <w:rPr>
          <w:color w:val="000000"/>
          <w:sz w:val="24"/>
          <w:szCs w:val="24"/>
        </w:rPr>
        <w:t xml:space="preserve">Έρχομαι τώρα στο τέταρτο χαρακτηριστικό γνώρισμα της διακυβέρνησής σας, που είναι ίσως και το πιο μεμπτό, το πιο ανήθικο, επιτρέψτε μου, αυτό που ονόμασα εθισμό στην εξυπηρέτηση συμφερόντων, σε συνδυασμό βέβαια πάντοτε με την επιμονή σε παρωχημένες συνταγές οικονομικής δήθεν ανάπτυξης. Προσέξτε, την ώρα της πιο σκληρής ενεργειακής κρίσης έχετε αφήσει τα ολιγοπώλια στην ενέργεια να αλωνίζουν και παράλληλα επιλέγετε τώρα να μετατρέψετε τη ΔΕΗ από πρωταγωνιστή σε κομπάρσο. Δεν έχουμε πια ΔΕΗ, το «Δ» δεν υπάρχει, δεν είναι δημόσια πια. Είναι επιχείρηση ηλεκτρισμού, αλλά χωρίς το «Δ». Και επιλέγετε να παραδώσετε σε ιδιώτες όλα τα εργαλεία άσκησης ενεργειακής πολιτικής. Η ΔΕΗ από εκεί που είχε ρόλο κοινωνικό, να κρατάει χαμηλά τις τιμές στον ανταγωνισμό και να προστατεύει τον καταναλωτή, τι κάνει τώρα εδώ και δύο χρόνια, δηλαδή όσο κυβερνάτε; Κάνει το ακριβώς αντίθετο. Πρωταγωνιστεί σε ένα ανεξέλεγκτο ράλι αυξήσεων που δήθεν μετά έρχεστε εσείς να ανακόψετε με ψίχουλα σε σχέση με το πραγματικό πρόβλημα, με ψέματα και με μνημειώδη προχειρότητα. </w:t>
      </w:r>
    </w:p>
    <w:p>
      <w:pPr>
        <w:pStyle w:val="Normal"/>
        <w:spacing w:lineRule="auto" w:line="240"/>
        <w:ind w:hanging="0"/>
        <w:jc w:val="both"/>
        <w:rPr/>
      </w:pPr>
      <w:r>
        <w:rPr>
          <w:color w:val="000000"/>
          <w:sz w:val="24"/>
          <w:szCs w:val="24"/>
        </w:rPr>
        <w:t xml:space="preserve">Αλλά εδώ οφείλω να ομολογήσω ότι ενώ είστε εξαιρετικά πρόχειροι όταν πρόκειται να προστατεύσετε τους καταναλωτές και όταν πρόκειται να προστατεύσετε την κοινωνική πλειοψηφία είστε πράγματι εξαιρετικά εργατικοί -οφείλω να σας το καταλογίσω αυτό- εξαιρετικά μεθοδικοί και πραγματικά αστραπιαίοι όταν είναι να κλείσετε </w:t>
      </w:r>
      <w:r>
        <w:rPr>
          <w:color w:val="000000"/>
          <w:sz w:val="24"/>
          <w:szCs w:val="24"/>
          <w:lang w:val="en-US"/>
        </w:rPr>
        <w:t>deal-</w:t>
      </w:r>
      <w:r>
        <w:rPr>
          <w:color w:val="000000"/>
          <w:sz w:val="24"/>
          <w:szCs w:val="24"/>
        </w:rPr>
        <w:t xml:space="preserve">ακια, </w:t>
      </w:r>
      <w:r>
        <w:rPr>
          <w:color w:val="000000"/>
          <w:sz w:val="24"/>
          <w:szCs w:val="24"/>
          <w:lang w:val="en-US"/>
        </w:rPr>
        <w:t>deals</w:t>
      </w:r>
      <w:r>
        <w:rPr>
          <w:color w:val="000000"/>
          <w:sz w:val="24"/>
          <w:szCs w:val="24"/>
        </w:rPr>
        <w:t xml:space="preserve">, συμφωνίες με συμφέροντα, όταν είναι να βγάλετε στο σφυρί τα ασημικά του κράτους. Εκεί μεταμορφώνεστε. </w:t>
      </w:r>
    </w:p>
    <w:p>
      <w:pPr>
        <w:pStyle w:val="Normal"/>
        <w:spacing w:lineRule="auto" w:line="240"/>
        <w:ind w:hanging="0"/>
        <w:jc w:val="both"/>
        <w:rPr/>
      </w:pPr>
      <w:r>
        <w:rPr>
          <w:color w:val="000000"/>
          <w:sz w:val="24"/>
          <w:szCs w:val="24"/>
        </w:rPr>
        <w:t xml:space="preserve">Στην περίπτωση της ΔΕΗ δεν σας πτόησε καν το γεγονός ότι βρισκόμαστε στη μέση αυτής της τεράστιας ενεργειακής κρίσης. Αποφασισμένοι, ατάραχοι ολοκληρώσατε την εκχώρηση της ΔΕΗ και των δικτύων της. Ούτε δύο μήνες δεν σας πήρε και μάλιστα με έναν πρωτοφανή στα χρονικά τρόπο, με αύξηση μετοχικού κεφαλαίου από την όποια αύξηση αυτοαποκλείστηκε το ελληνικό δημόσιο. Και μάλιστα, μία εβδομάδα μετά την ομιλία σας στη ΔΕΘ, όπου εκεί όμως αποκρύψατε αυτόν τον σχεδιασμό. Αφού ήταν αυτός ο μέγας σχεδιασμός για να φτιάξετε μια επιχείρηση η οποία θα είναι ισχυρή, γιατί δεν το ανακοινώσατε; </w:t>
      </w:r>
    </w:p>
    <w:p>
      <w:pPr>
        <w:pStyle w:val="Normal"/>
        <w:spacing w:lineRule="auto" w:line="240"/>
        <w:ind w:hanging="0"/>
        <w:jc w:val="both"/>
        <w:rPr/>
      </w:pPr>
      <w:r>
        <w:rPr>
          <w:color w:val="000000"/>
          <w:sz w:val="24"/>
          <w:szCs w:val="24"/>
        </w:rPr>
        <w:t xml:space="preserve">Η υπόθεση αυτή δεν είναι καινούργια. Ήταν βασικό αίτημα των δανειστών μας η πώληση, η ιδιωτικοποίηση της ΔΕΗ. Τουλάχιστον οι κυβερνήσεις των σκληρών μνημονίων που ήθελαν ή εν πάση περιπτώσει αποδεχόντουσαν την ιδιωτικοποίηση της ΔΕΗ, προέβλεπαν και κάποιο κέρδος για το δημόσιο. Ήθελε ο Σαμαράς να πουλήσει το 17%, να φτιάξει τη μικρή ΔΕΗ, να μείνει και μια μεγάλη υποτίθεται. Εσείς δεν πουλάτε καν, εκχωρείτε. Και μάλιστα βάζετε και από την τσέπη του ελληνικού δημόσιου διότι παίρνει ένα μικρό μέρος στην αύξηση του μετοχικού κεφαλαίου και άρα ουσιαστικά βρίσκεται από το 51% κάτω του 34% βάζοντας χρήματα, χωρίς να κερδίζει. </w:t>
      </w:r>
    </w:p>
    <w:p>
      <w:pPr>
        <w:pStyle w:val="Normal"/>
        <w:spacing w:lineRule="auto" w:line="240"/>
        <w:ind w:hanging="0"/>
        <w:jc w:val="both"/>
        <w:rPr/>
      </w:pPr>
      <w:r>
        <w:rPr>
          <w:color w:val="000000"/>
          <w:sz w:val="24"/>
          <w:szCs w:val="24"/>
        </w:rPr>
        <w:t xml:space="preserve">Και φυσικά αυτό το </w:t>
      </w:r>
      <w:r>
        <w:rPr>
          <w:color w:val="000000"/>
          <w:sz w:val="24"/>
          <w:szCs w:val="24"/>
          <w:lang w:val="en-US"/>
        </w:rPr>
        <w:t>deal</w:t>
      </w:r>
      <w:r>
        <w:rPr>
          <w:color w:val="000000"/>
          <w:sz w:val="24"/>
          <w:szCs w:val="24"/>
        </w:rPr>
        <w:t xml:space="preserve">, να μιλάμε τώρα καθαρά, δεν το ρύθμισε καμία αγορά. Δεν είναι τυχαίο ότι αυτή τη στιγμή ένα </w:t>
      </w:r>
      <w:r>
        <w:rPr>
          <w:color w:val="000000"/>
          <w:sz w:val="24"/>
          <w:szCs w:val="24"/>
          <w:lang w:val="en-US"/>
        </w:rPr>
        <w:t>fund</w:t>
      </w:r>
      <w:r>
        <w:rPr>
          <w:color w:val="000000"/>
          <w:sz w:val="24"/>
          <w:szCs w:val="24"/>
        </w:rPr>
        <w:t xml:space="preserve"> καθόλου άγνωστό σας, κύριε Μητσοτάκη, καθόλου άγνωστο όχι το </w:t>
      </w:r>
      <w:r>
        <w:rPr>
          <w:color w:val="000000"/>
          <w:sz w:val="24"/>
          <w:szCs w:val="24"/>
          <w:lang w:val="en-US"/>
        </w:rPr>
        <w:t>fund</w:t>
      </w:r>
      <w:r>
        <w:rPr>
          <w:color w:val="000000"/>
          <w:sz w:val="24"/>
          <w:szCs w:val="24"/>
        </w:rPr>
        <w:t xml:space="preserve">, αλλά αυτός ή αυτοί που το διαχειρίζονται, αυτήν τη στιγμή ελέγχει και τον χώρο των ιδιωτικών νοσηλευτηρίων και τον χώρο της ασφάλισης. Λίγο περίεργο δεν είναι αυτό; Και τη ΔΕΗ σε συνεργασία με άλλα </w:t>
      </w:r>
      <w:r>
        <w:rPr>
          <w:color w:val="000000"/>
          <w:sz w:val="24"/>
          <w:szCs w:val="24"/>
          <w:lang w:val="en-US"/>
        </w:rPr>
        <w:t>funds</w:t>
      </w:r>
      <w:r>
        <w:rPr>
          <w:color w:val="000000"/>
          <w:sz w:val="24"/>
          <w:szCs w:val="24"/>
        </w:rPr>
        <w:t xml:space="preserve"> φυσικά, που είναι γνωστό ότι λειτουργούν συντονισμένα προφανώς σε σχέση με το μέλλον της επιχείρησης και ότι αυτό το μέλλον ουσιαστικά έχει φύγει από τα χέρια του δημοσίου. </w:t>
      </w:r>
    </w:p>
    <w:p>
      <w:pPr>
        <w:pStyle w:val="Normal"/>
        <w:spacing w:lineRule="auto" w:line="240"/>
        <w:ind w:hanging="0"/>
        <w:jc w:val="both"/>
        <w:rPr/>
      </w:pPr>
      <w:r>
        <w:rPr>
          <w:color w:val="000000"/>
          <w:sz w:val="24"/>
          <w:szCs w:val="24"/>
        </w:rPr>
        <w:t>Ό,τι δεν κατάφεραν οι δανειστές μας στο φως της ημέρας με τους εκβιασμούς και τις αφόρητες πιέσεις που είχαμε δεχτεί, ό,τι δεν κατάφεραν, επειδή δεν το επιτρέψαμε εμείς την περίοδο 2015-2019, έρχεστε εσείς και το κάνετε σε μια νύχτα. Για να είμαι ειλικρινής δεν το κάνετε σε μία νύχτα, το κάνετε νύχτα!</w:t>
      </w:r>
    </w:p>
    <w:p>
      <w:pPr>
        <w:pStyle w:val="Normal"/>
        <w:spacing w:lineRule="auto" w:line="240"/>
        <w:ind w:hanging="0"/>
        <w:jc w:val="both"/>
        <w:rPr/>
      </w:pPr>
      <w:r>
        <w:rPr>
          <w:color w:val="000000"/>
          <w:sz w:val="24"/>
          <w:szCs w:val="24"/>
        </w:rPr>
        <w:t xml:space="preserve">Διότι το σχέδιο αυτό το δουλεύετε καιρό, το δουλεύετε εδώ και δύο χρόνια, το δουλεύετε από τότε που ήσασταν στα έδρανα της Αντιπολίτευσης όταν απαξιώνατε δημόσια τη Δημόσια Επιχείρηση Ηλεκτρισμού διότι για μια χρονιά συγκυριακά είχε βρεθεί με αρνητικά στοιχεία ισολογισμού. </w:t>
      </w:r>
    </w:p>
    <w:p>
      <w:pPr>
        <w:pStyle w:val="Normal"/>
        <w:spacing w:lineRule="auto" w:line="240"/>
        <w:ind w:hanging="0"/>
        <w:jc w:val="both"/>
        <w:rPr/>
      </w:pPr>
      <w:r>
        <w:rPr>
          <w:color w:val="000000"/>
          <w:sz w:val="24"/>
          <w:szCs w:val="24"/>
        </w:rPr>
        <w:t>Αλλά αυτή η επιχείρηση επί τεσσεράμισι χρόνια δεν αύξησε ούτε ένα ευρώ το ηλεκτρικό για όλους τους Έλληνες καταναλωτές. Αυτή η επιχείρηση για τεσσεράμισι χρόνια είχε κοινωνικά τιμολόγια. Αυτή η επιχείρηση για τεσσεράμισι χρόνια συγκρατούσε χαμηλά τις τιμές του ρεύματος για όλους τους καταναλωτές. Αυτός ήταν ο κοινωφελής ρόλος της Δημόσιας Επιχείρησης Ηλεκτρισμού.</w:t>
      </w:r>
    </w:p>
    <w:p>
      <w:pPr>
        <w:pStyle w:val="Normal"/>
        <w:spacing w:lineRule="auto" w:line="240"/>
        <w:ind w:hanging="0"/>
        <w:jc w:val="both"/>
        <w:rPr/>
      </w:pPr>
      <w:r>
        <w:rPr>
          <w:color w:val="000000"/>
          <w:sz w:val="24"/>
          <w:szCs w:val="24"/>
        </w:rPr>
        <w:t xml:space="preserve">Αυτό το «Δ» εσείς το τραβάτε πίσω. Μην κουνάτε το κεφάλι σας. Το μόνο που ξέρετε να κάνετε είναι </w:t>
      </w:r>
      <w:r>
        <w:rPr>
          <w:color w:val="000000"/>
          <w:sz w:val="24"/>
          <w:szCs w:val="24"/>
          <w:lang w:val="en-US"/>
        </w:rPr>
        <w:t>deals</w:t>
      </w:r>
      <w:r>
        <w:rPr>
          <w:color w:val="000000"/>
          <w:sz w:val="24"/>
          <w:szCs w:val="24"/>
        </w:rPr>
        <w:t xml:space="preserve">. </w:t>
      </w:r>
      <w:r>
        <w:rPr>
          <w:color w:val="000000"/>
          <w:sz w:val="24"/>
          <w:szCs w:val="24"/>
          <w:lang w:val="en-US"/>
        </w:rPr>
        <w:t>Deals</w:t>
      </w:r>
      <w:r>
        <w:rPr>
          <w:color w:val="000000"/>
          <w:sz w:val="24"/>
          <w:szCs w:val="24"/>
        </w:rPr>
        <w:t xml:space="preserve"> στην εργασία για τον ΣΕΒ</w:t>
      </w:r>
      <w:bookmarkStart w:id="3" w:name="_GoBack3"/>
      <w:bookmarkEnd w:id="3"/>
      <w:r>
        <w:rPr>
          <w:color w:val="000000"/>
          <w:sz w:val="24"/>
          <w:szCs w:val="24"/>
        </w:rPr>
        <w:t xml:space="preserve">, </w:t>
      </w:r>
      <w:r>
        <w:rPr>
          <w:color w:val="000000"/>
          <w:sz w:val="24"/>
          <w:szCs w:val="24"/>
          <w:lang w:val="en-US"/>
        </w:rPr>
        <w:t>deals</w:t>
      </w:r>
      <w:r>
        <w:rPr>
          <w:color w:val="000000"/>
          <w:sz w:val="24"/>
          <w:szCs w:val="24"/>
        </w:rPr>
        <w:t xml:space="preserve"> στα εξοπλιστικά, </w:t>
      </w:r>
      <w:r>
        <w:rPr>
          <w:color w:val="000000"/>
          <w:sz w:val="24"/>
          <w:szCs w:val="24"/>
          <w:lang w:val="en-US"/>
        </w:rPr>
        <w:t>deals</w:t>
      </w:r>
      <w:r>
        <w:rPr>
          <w:color w:val="000000"/>
          <w:sz w:val="24"/>
          <w:szCs w:val="24"/>
        </w:rPr>
        <w:t xml:space="preserve"> για το ασφαλιστικό και το ταμείο που θα διαχειριστεί τις επικουρικές συντάξεις. </w:t>
      </w:r>
      <w:r>
        <w:rPr>
          <w:color w:val="000000"/>
          <w:sz w:val="24"/>
          <w:szCs w:val="24"/>
          <w:lang w:val="en-US"/>
        </w:rPr>
        <w:t>Deals</w:t>
      </w:r>
      <w:r>
        <w:rPr>
          <w:color w:val="000000"/>
          <w:sz w:val="24"/>
          <w:szCs w:val="24"/>
        </w:rPr>
        <w:t xml:space="preserve"> και εδώ στην ενέργεια, στη Δημόσια Επιχείρηση Ηλεκτρισμού. </w:t>
      </w:r>
      <w:r>
        <w:rPr>
          <w:color w:val="000000"/>
          <w:sz w:val="24"/>
          <w:szCs w:val="24"/>
          <w:lang w:val="en-US"/>
        </w:rPr>
        <w:t>Deals</w:t>
      </w:r>
      <w:r>
        <w:rPr>
          <w:color w:val="000000"/>
          <w:sz w:val="24"/>
          <w:szCs w:val="24"/>
        </w:rPr>
        <w:t xml:space="preserve"> με τους σχολάρχες για να μην μπορούν οι φοιτητές να μπουν στα δημόσια πανεπιστήμια. </w:t>
      </w:r>
      <w:r>
        <w:rPr>
          <w:color w:val="000000"/>
          <w:sz w:val="24"/>
          <w:szCs w:val="24"/>
          <w:lang w:val="en-US"/>
        </w:rPr>
        <w:t>Deals</w:t>
      </w:r>
      <w:r>
        <w:rPr>
          <w:color w:val="000000"/>
          <w:sz w:val="24"/>
          <w:szCs w:val="24"/>
        </w:rPr>
        <w:t xml:space="preserve"> και στην υγεία για τους κλινικάρχες! Είσαστε η κυβέρνηση των </w:t>
      </w:r>
      <w:r>
        <w:rPr>
          <w:color w:val="000000"/>
          <w:sz w:val="24"/>
          <w:szCs w:val="24"/>
          <w:lang w:val="en-US"/>
        </w:rPr>
        <w:t>deals</w:t>
      </w:r>
      <w:r>
        <w:rPr>
          <w:color w:val="000000"/>
          <w:sz w:val="24"/>
          <w:szCs w:val="24"/>
        </w:rPr>
        <w:t xml:space="preserve">.  </w:t>
      </w:r>
    </w:p>
    <w:p>
      <w:pPr>
        <w:pStyle w:val="Normal"/>
        <w:spacing w:lineRule="auto" w:line="240"/>
        <w:ind w:hanging="0"/>
        <w:jc w:val="both"/>
        <w:rPr/>
      </w:pPr>
      <w:r>
        <w:rPr>
          <w:color w:val="000000"/>
          <w:sz w:val="24"/>
          <w:szCs w:val="24"/>
        </w:rPr>
        <w:t xml:space="preserve">Δεν είναι κακό κανείς να κάνει συμφωνίες και </w:t>
      </w:r>
      <w:r>
        <w:rPr>
          <w:color w:val="000000"/>
          <w:sz w:val="24"/>
          <w:szCs w:val="24"/>
          <w:lang w:val="en-US"/>
        </w:rPr>
        <w:t>deals</w:t>
      </w:r>
      <w:r>
        <w:rPr>
          <w:color w:val="000000"/>
          <w:sz w:val="24"/>
          <w:szCs w:val="24"/>
        </w:rPr>
        <w:t xml:space="preserve"> στην εποχή της ελεύθερης αγοράς. Μόνο που αυτά τα </w:t>
      </w:r>
      <w:r>
        <w:rPr>
          <w:color w:val="000000"/>
          <w:sz w:val="24"/>
          <w:szCs w:val="24"/>
          <w:lang w:val="en-US"/>
        </w:rPr>
        <w:t>deals</w:t>
      </w:r>
      <w:r>
        <w:rPr>
          <w:color w:val="000000"/>
          <w:sz w:val="24"/>
          <w:szCs w:val="24"/>
        </w:rPr>
        <w:t xml:space="preserve"> ζημιώνουν το ελληνικό δημόσιο και ευνοούν μονάχα κάποιους λίγους. Ξέρετε πόσο έχουν κοστίσει αυτά; Θα σας πω τώρα πόσο έχουν κοστίσει στις Ελληνίδες και τους Έλληνες, που βλέπουν τις αυξήσεις στους λογαριασμούς ρεύματος να πηγαίνουν στον Θεό. </w:t>
      </w:r>
    </w:p>
    <w:p>
      <w:pPr>
        <w:pStyle w:val="Normal"/>
        <w:spacing w:lineRule="auto" w:line="240"/>
        <w:ind w:hanging="0"/>
        <w:jc w:val="both"/>
        <w:rPr/>
      </w:pPr>
      <w:r>
        <w:rPr>
          <w:color w:val="000000"/>
          <w:sz w:val="24"/>
          <w:szCs w:val="24"/>
        </w:rPr>
        <w:t xml:space="preserve">Να σας θυμίσω και το εξής, έχω να σας θυμίσω πολλά σήμερα: Εμείς τον Απρίλη του 2019, αν θυμάστε, κύριε Μητσοτάκη, τότε που εσείς λέγατε ότι είμαστε η επαίσχυντη αυτή κυβέρνηση, βγάλαμε τη χώρα από τη μνημονιακή κρίση, αυξήσαμε 11% τον κατώτατο μισθό. </w:t>
      </w:r>
    </w:p>
    <w:p>
      <w:pPr>
        <w:pStyle w:val="Normal"/>
        <w:spacing w:lineRule="auto" w:line="240"/>
        <w:ind w:hanging="0"/>
        <w:jc w:val="both"/>
        <w:rPr/>
      </w:pPr>
      <w:r>
        <w:rPr>
          <w:color w:val="000000"/>
          <w:sz w:val="24"/>
          <w:szCs w:val="24"/>
        </w:rPr>
        <w:t xml:space="preserve">Μην εκνευρίζεστε. Εμείς ακούσαμε με πολύ μεγάλη προσοχή τον πρωθυπουργό. Κάντε λίγο κουράγιο. </w:t>
      </w:r>
    </w:p>
    <w:p>
      <w:pPr>
        <w:pStyle w:val="Normal"/>
        <w:spacing w:lineRule="auto" w:line="240"/>
        <w:ind w:hanging="0"/>
        <w:jc w:val="both"/>
        <w:rPr/>
      </w:pPr>
      <w:r>
        <w:rPr>
          <w:color w:val="000000"/>
          <w:sz w:val="24"/>
          <w:szCs w:val="24"/>
        </w:rPr>
        <w:t xml:space="preserve">Παρότι λοιπόν το 2019 η χώρα έβγαινε από αυτήν την κρίση εσείς λέγατε ότι είμαστε η χειρότερη κυβέρνηση που γνώρισε ποτέ ο τόπος. Είναι δικαίωμά σας. </w:t>
      </w:r>
    </w:p>
    <w:p>
      <w:pPr>
        <w:pStyle w:val="Normal"/>
        <w:spacing w:lineRule="auto" w:line="240"/>
        <w:ind w:hanging="0"/>
        <w:jc w:val="both"/>
        <w:rPr/>
      </w:pPr>
      <w:r>
        <w:rPr>
          <w:color w:val="000000"/>
          <w:sz w:val="24"/>
          <w:szCs w:val="24"/>
        </w:rPr>
        <w:t xml:space="preserve">Σας θυμίζω όμως ότι αυτή η χειρότερη κυβέρνηση που γνώρισε ποτέ ο τόπος όχι μόνο αύξησε τον κατώτατο μισθό, αλλά τον Απρίλιο του 2019 ήταν αυτή που αποφάσισε τότε να δίνει για κάθε Μάιο πέραν του κοινωνικού μερίσματος, που εμείς δίναμε επί τέσσερα χρόνια και εσείς δεν δώσατε ποτέ, αποφάσισε να δίνει για κάθε Μάιο ολόκληρη της 13η σύνταξη για τους χαμηλοσυνταξιούχους και τη μισή σύνταξη για τους υψηλότερων εισοδημάτων συνταξιούχους. </w:t>
      </w:r>
    </w:p>
    <w:p>
      <w:pPr>
        <w:pStyle w:val="Normal"/>
        <w:spacing w:lineRule="auto" w:line="240"/>
        <w:ind w:hanging="0"/>
        <w:jc w:val="both"/>
        <w:rPr/>
      </w:pPr>
      <w:r>
        <w:rPr>
          <w:color w:val="000000"/>
          <w:sz w:val="24"/>
          <w:szCs w:val="24"/>
        </w:rPr>
        <w:t xml:space="preserve">Έρχεστε εσείς και ενώ υπόσχεστε ότι αυτό θα το διατηρήσετε παίρνετε αυτά τα 900 εκατομμύρια ευρώ και τα δίνετε σε ιδιώτες, σε </w:t>
      </w:r>
      <w:r>
        <w:rPr>
          <w:color w:val="000000"/>
          <w:sz w:val="24"/>
          <w:szCs w:val="24"/>
          <w:lang w:val="en-US"/>
        </w:rPr>
        <w:t>funds</w:t>
      </w:r>
      <w:r>
        <w:rPr>
          <w:color w:val="000000"/>
          <w:sz w:val="24"/>
          <w:szCs w:val="24"/>
        </w:rPr>
        <w:t xml:space="preserve">, οι οποίοι θα διαχειριστούν την επικουρική ασφάλιση. Και τους δίνετε προίκα 900 εκατομμύρια ευρώ τον χρόνο αυτό, που ήταν αυτό που εμείς τότε ονομάζαμε 13η σύνταξη και εσείς λέγατε είναι ψίχουλα. Και έτσι δεν δώσατε αυτό το μέρισμα, αυτό το κοινωνικό επίδομα στους χαμηλοσυνταξιούχους και μεγαλύτερους συνταξιούχους ούτε την άνοιξη του 2020 ούτε την άνοιξη του 2021. Και έρχεστε σήμερα εδώ να ανακοινώσετε 250 ευρώ. Η δέκατη τρίτη σύνταξη ήταν ψίχουλα, αλλά τα 250 ευρώ είναι μεγάλη κοινωνική προσφορά και μεγάλη κοινωνική πολιτική. Αυτός είστε όμως!  </w:t>
      </w:r>
    </w:p>
    <w:p>
      <w:pPr>
        <w:pStyle w:val="Normal"/>
        <w:spacing w:lineRule="auto" w:line="240"/>
        <w:ind w:hanging="0"/>
        <w:jc w:val="both"/>
        <w:rPr/>
      </w:pPr>
      <w:r>
        <w:rPr>
          <w:color w:val="000000"/>
          <w:sz w:val="24"/>
          <w:szCs w:val="24"/>
        </w:rPr>
        <w:t xml:space="preserve">Η επικοινωνία, όμως, έχει και τα όριά της. Και τα όρια της επικοινωνίας πάντοτε συγκρούονται με την αμείλικτη πραγματικότητα. Όταν, λοιπόν, εμείς είχαμε ανακοινώσει την δέκατη τρίτη σύνταξη και μας λέγατε ψίχουλα, ανακοινώσαμε και τη μείωση στον Φόρο Προστιθέμενης Αξίας στην ενέργεια από το 13% στο 6%. Και τι κάνατε με το που εκλεγήκατε; Ήρθατε  και, ουσιαστικά, εξαφανίσατε τη μείωση αυτή από τον καταναλωτή, καθώς αυξήσατε το κόστος της ενέργειας. Με το καλημέρα! Και τι σήμανε αυτή η αύξηση του κόστους ενέργειας για τους καταναλωτές που ήταν στο τιμολόγιο της ΔΕΗ; Ταυτόχρονα σήμανε και αύξηση του περιθωρίου κέρδους των ανταγωνιστών της ΔΕΗ, λόγω της δεσπόζουσας θέσης στην αγορά. Και φυσικά με αυτόν τον τρόπο δεν ενισχύθηκε ο ανταγωνισμός, μειώθηκε ο ανταγωνισμός. Και σε ένα τέτοιο περιβάλλον δεν αποτελεί έκπληξη ότι παρατηρήθηκαν γενικευμένα φαινόμενα αισχροκέρδειας στο μεγαλύτερο μέρος του 2020 από την πλευρά των προμηθευτών, όπου λόγω της κατάρρευσης των τιμών καυσίμων, εξαιτίας της πανδημίας, οι προμηθευτές, συμπεριλαμβανομένης και της ΔΕΗ, έφτασαν να πωλούν ακόμη και τέσσερις φορές πάνω από τη χονδρεμπορική τιμή.  </w:t>
      </w:r>
    </w:p>
    <w:p>
      <w:pPr>
        <w:pStyle w:val="Normal"/>
        <w:spacing w:lineRule="auto" w:line="240"/>
        <w:ind w:hanging="0"/>
        <w:jc w:val="both"/>
        <w:rPr/>
      </w:pPr>
      <w:r>
        <w:rPr>
          <w:color w:val="000000"/>
          <w:sz w:val="24"/>
          <w:szCs w:val="24"/>
        </w:rPr>
        <w:t>Για παράδειγμα τον Απρίλιο του 2020, τότε που ακόμη οι υπουργοί σας έλεγαν «ποια ακρίβεια και ποια κρίση, όλα είναι υπό έλεγχο», ξέρετε πόσο αγόραζε και πόσο πωλούσε η ΔΕΗ τη μεγαβατώρα; Την αγόραζε 28 ευρώ από την αγορά και την πουλούσε 110 ευρώ. Και στη συνέχεια η διοίκηση της ΔΕΗ και η πολιτική ηγεσία του υπουργείου Ενέργειας πανηγύριζαν για κέρδη, στην πλάτη όμως των καταναλωτών.</w:t>
      </w:r>
    </w:p>
    <w:p>
      <w:pPr>
        <w:pStyle w:val="Normal"/>
        <w:spacing w:lineRule="auto" w:line="240"/>
        <w:ind w:hanging="0"/>
        <w:jc w:val="both"/>
        <w:rPr/>
      </w:pPr>
      <w:r>
        <w:rPr>
          <w:color w:val="000000"/>
          <w:sz w:val="24"/>
          <w:szCs w:val="24"/>
        </w:rPr>
        <w:t xml:space="preserve">Αντίστοιχα λίγο αργότερα, κέρδη είχαν και οι υπόλοιποι προμηθευτές ηλεκτρικής ενέργειας. Λίγο χαμηλότερα, αλλά αντίστοιχα κέρδη είχαν. Και σεις τι κάνατε τότε; Πανηγυρίζατε ότι εξυγιάνατε τη ΔΕΗ και δίνατε χρυσά μπόνους στα γαλάζια παιδιά που βάλατε στη διοίκηση της επιχείρησης. Έως και εξαπλάσια μεγαλύτερη αμοιβή  στον πρόεδρο και διευθύνοντα σύμβουλο από τις αντίστοιχες αμοιβές επί ΣΥΡΙΖΑ. </w:t>
      </w:r>
    </w:p>
    <w:p>
      <w:pPr>
        <w:pStyle w:val="Normal"/>
        <w:spacing w:lineRule="auto" w:line="240"/>
        <w:ind w:hanging="0"/>
        <w:jc w:val="both"/>
        <w:rPr/>
      </w:pPr>
      <w:r>
        <w:rPr>
          <w:color w:val="000000"/>
          <w:sz w:val="24"/>
          <w:szCs w:val="24"/>
        </w:rPr>
        <w:t xml:space="preserve">Αλλά εκεί που απεικονίζεται ο συνδυασμός ανάμεσα στην προχειρότητα και την ιδιοτέλεια ήταν στο επιτελικό μπάχαλο που δημιουργήσατε στο άνοιγμα της αγοράς εξισορρόπησης τον περασμένο Νοέμβρη, όταν η έλλειψη εργαλείων ελέγχου και ρύθμισης της αγοράς κόστισε πάνω από 100 εκατομμύρια ευρώ σε ένα μήνα σε όλους τους καταναλωτές. Ήταν τότε που ο κ. Χατζηδάκης έλεγε ότι η αγορά και ο ανταγωνισμός θα λύσουν τα προβλήματα. Και από την άλλη η ΕΒΙΚΕΝ, οι Βιομηχανίες Καταναλωτές Ενέργειας -αυτοί που καταναλώνουν μεγάλες ποσότητες ρεύματος- κατέθεταν και συνεχίζουν να καταθέτουν γραπτές καταγγελίες για χειραγώγηση τιμών ενέργειας στην ελληνική αγορά.  </w:t>
      </w:r>
    </w:p>
    <w:p>
      <w:pPr>
        <w:pStyle w:val="Normal"/>
        <w:spacing w:lineRule="auto" w:line="240"/>
        <w:ind w:hanging="0"/>
        <w:jc w:val="both"/>
        <w:rPr/>
      </w:pPr>
      <w:r>
        <w:rPr>
          <w:color w:val="000000"/>
          <w:sz w:val="24"/>
          <w:szCs w:val="24"/>
        </w:rPr>
        <w:t xml:space="preserve">Ολιγοπώλιο, αισχροκέρδεια, ξεπούλημα δημόσιας υπηρεσίας και χειραγώγηση τιμών. Αυτή είναι η συνταγή. Και όλα αυτά, φυσικά ενώ η Ρυθμιστική Αρχή Ενέργειας, όπως ήδη ανέφερα, την οποία αποψιλώθηκαν και πάνω από είκοσι στελέχη με μετατάξεις το προηγούμενο διάστημα, μοιάζει σαν τον πιανίστα που παίζει πιάνο στο σαλούν.  Γύρω γίνεται πανδαιμόνιο -αν έχετε δει αυτά τα ωραία κόμικς του Λούκι Λουκ- πανδαιμόνιο γύρω και αυτοί παίζουν πιάνο σαν να μη συμβαίνει τίποτα!  </w:t>
      </w:r>
    </w:p>
    <w:p>
      <w:pPr>
        <w:pStyle w:val="Normal"/>
        <w:spacing w:lineRule="auto" w:line="240"/>
        <w:ind w:hanging="0"/>
        <w:jc w:val="both"/>
        <w:rPr/>
      </w:pPr>
      <w:r>
        <w:rPr>
          <w:color w:val="000000"/>
          <w:sz w:val="24"/>
          <w:szCs w:val="24"/>
        </w:rPr>
        <w:t xml:space="preserve">Ούτε φαινόμενο αισχροκέρδειας βλέπει η Ρυθμιστική Αρχή Ενέργειας, ούτε κάτι μεμπτό στις διαδικασίες εκχώρησης της ΔΕΗ, ούτε και στην παραχώρηση φυσικών μονοπωλίων όπως η ΔΕΠΑ Υποδομών, όλο το Φυσικό Δίκτυο Αερίου της χώρας που πουλήσατε κατά 100% χωρίς συμμετοχή του ελληνικού δημοσίου ή το 49% του ΤΕΔΥΕ του Δικτύου Διανομής Τεχνικής Ενέργειας με σίγουρα κέρδη και χωρίς κανένα ρίσκο. </w:t>
      </w:r>
      <w:r>
        <w:rPr>
          <w:color w:val="000000"/>
          <w:sz w:val="24"/>
          <w:szCs w:val="24"/>
          <w:lang w:val="en-US"/>
        </w:rPr>
        <w:t xml:space="preserve"> </w:t>
      </w:r>
    </w:p>
    <w:p>
      <w:pPr>
        <w:pStyle w:val="Normal"/>
        <w:spacing w:lineRule="auto" w:line="240"/>
        <w:ind w:hanging="0"/>
        <w:jc w:val="both"/>
        <w:rPr/>
      </w:pPr>
      <w:bookmarkStart w:id="4" w:name="_GoBack5"/>
      <w:bookmarkEnd w:id="4"/>
      <w:r>
        <w:rPr>
          <w:color w:val="000000"/>
          <w:sz w:val="24"/>
          <w:szCs w:val="24"/>
        </w:rPr>
        <w:t xml:space="preserve">Έτσι γίνομαι κι εγώ επενδυτής. Να γίνουμε εμείς επενδυτές, να έχουμε 4%, 5% σίγουρη απόδοση -μεγάλο ρίσκο- σ’ ένα αυστραλιανό </w:t>
      </w:r>
      <w:r>
        <w:rPr>
          <w:color w:val="000000"/>
          <w:sz w:val="24"/>
          <w:szCs w:val="24"/>
          <w:lang w:val="en-US"/>
        </w:rPr>
        <w:t>fund</w:t>
      </w:r>
      <w:r>
        <w:rPr>
          <w:color w:val="000000"/>
          <w:sz w:val="24"/>
          <w:szCs w:val="24"/>
        </w:rPr>
        <w:t xml:space="preserve">. Σας ζητάμε να φέρετε τη σύμβαση στη Βουλή, αλλά δεν την καταθέτετε. Ένα αυστραλιανό </w:t>
      </w:r>
      <w:r>
        <w:rPr>
          <w:color w:val="000000"/>
          <w:sz w:val="24"/>
          <w:szCs w:val="24"/>
          <w:lang w:val="en-US"/>
        </w:rPr>
        <w:t>fund</w:t>
      </w:r>
      <w:r>
        <w:rPr>
          <w:color w:val="000000"/>
          <w:sz w:val="24"/>
          <w:szCs w:val="24"/>
        </w:rPr>
        <w:t xml:space="preserve">, που φέσωσε τη Μεγάλη Βρετανία πριν,  ήρθε εδώ και όλα καλώς καμωμένα. </w:t>
      </w:r>
    </w:p>
    <w:p>
      <w:pPr>
        <w:pStyle w:val="Normal"/>
        <w:spacing w:lineRule="auto" w:line="240"/>
        <w:ind w:hanging="0"/>
        <w:jc w:val="both"/>
        <w:rPr/>
      </w:pPr>
      <w:r>
        <w:rPr>
          <w:color w:val="000000"/>
          <w:sz w:val="24"/>
          <w:szCs w:val="24"/>
        </w:rPr>
        <w:t xml:space="preserve">Να λοιπόν γιατί σήμερα, μετά από δύο χρόνια κατά τα οποία βρίσκεται σε εξέλιξη αυτό το μεγάλο παζάρι για τη ΔΕΗ, η Ελλάδα, εν μέσω ενεργειακής κρίσης, είναι πρωταθλήτρια στη χονδρική τιμή του ρεύματος. Δεν μας φταίει το κακό μας το ριζικό. Δεν είναι τυχαίο. Είναι το κόστος της επιλογής σας, να κάνετε μικρή τη ΔΕΗ για να κερδοσκοπήσουν κάποιοι ιδιώτες, κάποια </w:t>
      </w:r>
      <w:r>
        <w:rPr>
          <w:color w:val="000000"/>
          <w:sz w:val="24"/>
          <w:szCs w:val="24"/>
          <w:lang w:val="en-US"/>
        </w:rPr>
        <w:t>funds</w:t>
      </w:r>
      <w:r>
        <w:rPr>
          <w:color w:val="000000"/>
          <w:sz w:val="24"/>
          <w:szCs w:val="24"/>
        </w:rPr>
        <w:t xml:space="preserve"> -επαναλαμβάνω- όχι απρόσωπα, αλλά πολύ ευπρόσωπα και γνωστά σας και για να οδηγήσετε τη ΔΕΗ, τη σημαντικότερη επιχείρηση για την ελληνική οικονομία, για την παραγωγική ανασυγκρότηση του τόπου, κάποια στιγμή αργότερα, ενδεχομένως, στον έλεγχο κάποιου ιδιώτη επενδυτή μέσα από εξαγορές και χρηματιστηριακές συναλλαγές, χωρίς να ανοίξει μύτη. Έτσι, απλά θα γίνει, “φυσιολογικά”. Θα είναι θέμα της αγοράς, η οποία λειτουργεί απρόσκοπτα, αυθαίρετα, χωρίς παρεμβάσεις. Η αγορά θα τα ρυθμίσει. </w:t>
      </w:r>
    </w:p>
    <w:p>
      <w:pPr>
        <w:pStyle w:val="Normal"/>
        <w:spacing w:lineRule="auto" w:line="240"/>
        <w:ind w:hanging="0"/>
        <w:jc w:val="both"/>
        <w:rPr/>
      </w:pPr>
      <w:r>
        <w:rPr>
          <w:color w:val="000000"/>
          <w:sz w:val="24"/>
          <w:szCs w:val="24"/>
        </w:rPr>
        <w:t xml:space="preserve">Επαναλαμβάνω: Τι κόστος έχει όλο αυτό στον καταναλωτή, στον επιχειρηματία, στη βιομηχανία, στη μεταποίηση; Η μέση τιμή στη χονδρεμπορική αγορά ηλεκτρικής ενέργειας, πάνω στην οποία βασίζεται η λεγόμενη ρήτρα αναπροσαρμογής είναι αυτή που φουσκώνει τα τιμολόγια του ρεύματος. Διαμορφώθηκε τον Οκτώβριο στη χώρα μας στα 198 ευρώ ανά μεγαβατώρα από 121 ευρώ τον Αύγουστο και την Πέμπτη που μας πέρασε, που ήρθατε εδώ και μας δείξατε και πίνακες, ότι δεν τρέχει τίποτα γιατί δεν είμαστε υψηλότεροι στην ακρίβεια, η τιμή χονδρικής έσπασε οποιοδήποτε προηγούμενο ρεκόρ. Είμαστε πανευρωπαϊκά πρώτοι με 276 ευρώ ανά μεγαβατώρα. Ορίστε, τα κατορθώματά σας. Κι αυτό είναι έργο Μητσοτάκη.  </w:t>
      </w:r>
    </w:p>
    <w:p>
      <w:pPr>
        <w:pStyle w:val="Normal"/>
        <w:spacing w:lineRule="auto" w:line="240"/>
        <w:ind w:hanging="0"/>
        <w:jc w:val="both"/>
        <w:rPr/>
      </w:pPr>
      <w:r>
        <w:rPr>
          <w:color w:val="000000"/>
          <w:sz w:val="24"/>
          <w:szCs w:val="24"/>
        </w:rPr>
        <w:t xml:space="preserve">Επειδή, λοιπόν, ήρθατε σήμερα εδώ και μας μιλήσατε για μια οικονομία, η οποία είναι ακμάζουσα και πηγαίνει θριαμβευτικά και η ακρίβεια, όπως είπατε, πουλάει στα μέσα μαζικής ενημέρωσης: θέλω να σας πω ότι, όχι, κύριε Μητσοτάκη, δεν πουλάει η ακρίβεια, αλλά πονάει. Πονάει στην τσέπη κάθε νοικοκυριού, αυτών των ανθρώπων που είναι εξαρτημένοι από τον μισθό τους και δεν μπορούν να βγάλουν την τρίτη εβδομάδα του μήνα.  </w:t>
      </w:r>
    </w:p>
    <w:p>
      <w:pPr>
        <w:pStyle w:val="Normal"/>
        <w:spacing w:lineRule="auto" w:line="240"/>
        <w:ind w:hanging="0"/>
        <w:jc w:val="both"/>
        <w:rPr/>
      </w:pPr>
      <w:r>
        <w:rPr>
          <w:color w:val="000000"/>
          <w:sz w:val="24"/>
          <w:szCs w:val="24"/>
        </w:rPr>
        <w:t>Για να δούμε, λοιπόν, πόσο κοστίζει η πολιτική σας γι’ αυτούς τους ανθρώπους. Σας έχω φέρει ορισμένα παραδείγματα, γιατί σας αρέσουν τα παραδείγματα.</w:t>
      </w:r>
    </w:p>
    <w:p>
      <w:pPr>
        <w:pStyle w:val="Normal"/>
        <w:spacing w:lineRule="auto" w:line="240"/>
        <w:ind w:hanging="0"/>
        <w:jc w:val="both"/>
        <w:rPr/>
      </w:pPr>
      <w:r>
        <w:rPr>
          <w:color w:val="000000"/>
          <w:sz w:val="24"/>
          <w:szCs w:val="24"/>
        </w:rPr>
        <w:t xml:space="preserve">Λογαριασμός σε φούρνο στην Καλλιθέα, ο οποίος ήρθε ήδη στα μέσα Οκτωβρίου, όπου η ρήτρα αναπροσαρμογής, το έργο Μητσοτάκη-Χατζηδάκη- Σκρέκα δηλαδή, για να συνεννοούμαστε -το έργο Μητσοτάκη είναι αυτό- ήταν μεγαλύτερη από την τιμή του ρεύματος. Η ρήτρα ήταν 958 ευρώ και το ρεύμα ήταν 919 ευρώ. Τελική επιβάρυνση σε σχέση με τον προηγούμενο λογαριασμό 600 ευρώ. Ορίστε, πείτε εσείς στον φούρναρη στην Καλλιθέα ότι πάμε καλά και ότι δεν υπάρχει ακρίβεια.  </w:t>
      </w:r>
    </w:p>
    <w:p>
      <w:pPr>
        <w:pStyle w:val="Normal"/>
        <w:spacing w:lineRule="auto" w:line="240"/>
        <w:ind w:hanging="0"/>
        <w:jc w:val="both"/>
        <w:rPr/>
      </w:pPr>
      <w:r>
        <w:rPr>
          <w:color w:val="000000"/>
          <w:sz w:val="24"/>
          <w:szCs w:val="24"/>
        </w:rPr>
        <w:t xml:space="preserve">Τι σημαίνει αυτό που σας είπα, τα 600 ευρώ σε αυτόν τον επαγγελματία; Σημαίνει ότι αυτός ο επαγγελματίας θα χάσει, ιδίως όταν έρθει ο επόμενος λογαριασμός, που θα είναι ακόμη υψηλότερος, το κόστος που ενδεχομένως να έχει για να δαπανήσει και για να προσλάβει έναν τεχνίτη, έναν καλό εργαζόμενο. </w:t>
      </w:r>
    </w:p>
    <w:p>
      <w:pPr>
        <w:pStyle w:val="Normal"/>
        <w:spacing w:lineRule="auto" w:line="240"/>
        <w:ind w:hanging="0"/>
        <w:jc w:val="both"/>
        <w:rPr/>
      </w:pPr>
      <w:r>
        <w:rPr>
          <w:color w:val="000000"/>
          <w:sz w:val="24"/>
          <w:szCs w:val="24"/>
        </w:rPr>
        <w:t xml:space="preserve">Πάμε σε άλλο παράδειγμα, αρτοποιός από το Αίγιο. Ενώ τον ένα μήνα του ήρθε το ρεύμα 1400 ευρώ, τον επόμενο μήνα, με σχεδόν ίδια κατανάλωση, του ήρθε λογαριασμός ρεύματος 3270 ευρώ, δηλαδή 133% πάνω, με 1870 ευρώ επιπλέον κόστος. «Θα κλείσουμε, δεν αντέχουμε» δήλωσε άνθρωπος. Τι άλλο να πει; </w:t>
      </w:r>
      <w:r>
        <w:rPr>
          <w:rFonts w:cs="Arial"/>
          <w:b/>
          <w:color w:val="000000"/>
          <w:sz w:val="24"/>
          <w:szCs w:val="24"/>
          <w:shd w:fill="FFFFFF" w:val="clear"/>
        </w:rPr>
        <w:t xml:space="preserve"> </w:t>
      </w:r>
    </w:p>
    <w:p>
      <w:pPr>
        <w:pStyle w:val="Normal"/>
        <w:spacing w:lineRule="auto" w:line="240"/>
        <w:jc w:val="both"/>
        <w:rPr/>
      </w:pPr>
      <w:r>
        <w:rPr>
          <w:color w:val="000000"/>
          <w:sz w:val="24"/>
          <w:szCs w:val="24"/>
        </w:rPr>
        <w:t xml:space="preserve">Δεν είπε ότι εδώ μας λένε τα στοιχεία ότι το δεύτερο τρίμηνο έχουμε 7% αύξηση του διαθέσιμου εισοδήματος. Δεν πανηγύρισε. Εσείς τα λέτε αυτά. Να πάτε τα πείτε στους επαγγελματίες που παίρνουν τους λογαριασμούς για την αύξηση του διαθέσιμου εισοδήματος, που έρχεστε εδώ και δεν ντρέπεστε να λέτε τέτοια ψεύδη. </w:t>
      </w:r>
    </w:p>
    <w:p>
      <w:pPr>
        <w:pStyle w:val="Normal"/>
        <w:spacing w:lineRule="auto" w:line="240"/>
        <w:ind w:hanging="0"/>
        <w:jc w:val="both"/>
        <w:rPr/>
      </w:pPr>
      <w:r>
        <w:rPr>
          <w:color w:val="000000"/>
          <w:sz w:val="24"/>
          <w:szCs w:val="24"/>
        </w:rPr>
        <w:t>Πάμε παρακάτω στα υπόλοιπα παραδείγματα που θα σας καταθέσω.</w:t>
      </w:r>
    </w:p>
    <w:p>
      <w:pPr>
        <w:pStyle w:val="Normal"/>
        <w:spacing w:lineRule="auto" w:line="240"/>
        <w:ind w:hanging="0"/>
        <w:jc w:val="both"/>
        <w:rPr/>
      </w:pPr>
      <w:r>
        <w:rPr>
          <w:color w:val="000000"/>
          <w:sz w:val="24"/>
          <w:szCs w:val="24"/>
        </w:rPr>
        <w:t xml:space="preserve">Αγρότης από τη Λάρισα είδε στον τελευταίο λογαριασμό επιβάρυνση μετά τις εκπτώσεις 1.556 ευρώ. Αγρότης από την Κρήτη είδε επιβάρυνση 1.762 ευρώ. </w:t>
      </w:r>
    </w:p>
    <w:p>
      <w:pPr>
        <w:pStyle w:val="Normal"/>
        <w:spacing w:lineRule="auto" w:line="240"/>
        <w:ind w:hanging="0"/>
        <w:jc w:val="both"/>
        <w:rPr/>
      </w:pPr>
      <w:r>
        <w:rPr>
          <w:color w:val="000000"/>
          <w:sz w:val="24"/>
          <w:szCs w:val="24"/>
        </w:rPr>
        <w:t>Όλα αυτά που σας λέω και που σας καταθέτω είναι από λογαριασμούς που έχουμε στα χέρια μας και τα ποσά δεν έχουν επιβάρυνση ΦΠΑ.</w:t>
      </w:r>
    </w:p>
    <w:p>
      <w:pPr>
        <w:pStyle w:val="Normal"/>
        <w:spacing w:lineRule="auto" w:line="240"/>
        <w:ind w:hanging="0"/>
        <w:jc w:val="both"/>
        <w:rPr/>
      </w:pPr>
      <w:r>
        <w:rPr>
          <w:color w:val="000000"/>
          <w:sz w:val="24"/>
          <w:szCs w:val="24"/>
        </w:rPr>
        <w:t xml:space="preserve">Νοικοκυριό στην Εύβοια, στα Ψαχνά, είχε κατανάλωση από 22 Μαΐου ως 20 Σεπτεμβρίου ρεύμα 222 ευρώ, προσαυξήσεις Μητσοτάκη 200 ευρώ. </w:t>
      </w:r>
    </w:p>
    <w:p>
      <w:pPr>
        <w:pStyle w:val="Normal"/>
        <w:spacing w:lineRule="auto" w:line="240"/>
        <w:ind w:hanging="0"/>
        <w:jc w:val="both"/>
        <w:rPr/>
      </w:pPr>
      <w:r>
        <w:rPr>
          <w:color w:val="000000"/>
          <w:sz w:val="24"/>
          <w:szCs w:val="24"/>
        </w:rPr>
        <w:t xml:space="preserve">Εστιατόριο στη Θεσσαλονίκη για έναν μήνα, τον Σεπτέμβριο, είχε κατανάλωση ρεύμα 697 ευρώ και ρήτρα αναπροσαρμογής 620 ευρώ. Η τελική επιβάρυνση είναι 376 ευρώ. </w:t>
      </w:r>
    </w:p>
    <w:p>
      <w:pPr>
        <w:pStyle w:val="Normal"/>
        <w:spacing w:lineRule="auto" w:line="240"/>
        <w:ind w:hanging="0"/>
        <w:jc w:val="both"/>
        <w:rPr/>
      </w:pPr>
      <w:r>
        <w:rPr>
          <w:color w:val="000000"/>
          <w:sz w:val="24"/>
          <w:szCs w:val="24"/>
        </w:rPr>
        <w:t xml:space="preserve">Οικογενειακή ξενοδοχειακή επιχείρηση στο Ηράκλειο της Κρήτης είχε στο ρεύμα Αυγούστου κατανάλωση 2.400 και επιβάρυνση μετά από τις εκπτώσεις 918 ευρώ, όσο κοστίζει ένας εργαζόμενος, δηλαδή, ή τα έξοδα δύο μηνών του παιδιού ή ενός από τα παιδιά που μπορεί να σπουδάζει μακριά. </w:t>
      </w:r>
    </w:p>
    <w:p>
      <w:pPr>
        <w:pStyle w:val="Normal"/>
        <w:spacing w:lineRule="auto" w:line="240"/>
        <w:ind w:hanging="0"/>
        <w:jc w:val="both"/>
        <w:rPr/>
      </w:pPr>
      <w:r>
        <w:rPr>
          <w:color w:val="000000"/>
          <w:sz w:val="24"/>
          <w:szCs w:val="24"/>
        </w:rPr>
        <w:t xml:space="preserve">Και φανταστείτε ότι αυτά αφορούν σε παλιότερους λογαριασμούς, δεν αντιστοιχούν στους λογαριασμούς που θα έρθουν με ενσωματωμένο το </w:t>
      </w:r>
      <w:r>
        <w:rPr>
          <w:color w:val="000000"/>
          <w:sz w:val="24"/>
          <w:szCs w:val="24"/>
          <w:lang w:val="en-US"/>
        </w:rPr>
        <w:t>high</w:t>
      </w:r>
      <w:r>
        <w:rPr>
          <w:color w:val="000000"/>
          <w:sz w:val="24"/>
          <w:szCs w:val="24"/>
        </w:rPr>
        <w:t xml:space="preserve"> </w:t>
      </w:r>
      <w:r>
        <w:rPr>
          <w:color w:val="000000"/>
          <w:sz w:val="24"/>
          <w:szCs w:val="24"/>
          <w:lang w:val="en-US"/>
        </w:rPr>
        <w:t>score</w:t>
      </w:r>
      <w:r>
        <w:rPr>
          <w:color w:val="000000"/>
          <w:sz w:val="24"/>
          <w:szCs w:val="24"/>
        </w:rPr>
        <w:t xml:space="preserve"> σε όλη την Ευρώπη που κάναμε τον Οκτώβρη και ιδίως τον Νοέμβρη.  </w:t>
      </w:r>
    </w:p>
    <w:p>
      <w:pPr>
        <w:pStyle w:val="Normal"/>
        <w:spacing w:lineRule="auto" w:line="240"/>
        <w:ind w:hanging="0"/>
        <w:jc w:val="both"/>
        <w:rPr/>
      </w:pPr>
      <w:r>
        <w:rPr>
          <w:color w:val="000000"/>
          <w:sz w:val="24"/>
          <w:szCs w:val="24"/>
        </w:rPr>
        <w:t xml:space="preserve">Τι έχετε να πείτε σε αυτούς τους ανθρώπους; Έχετε να πείτε ότι καλπάζει η οικονομία, ότι έχουμε ανάπτυξη, ότι έχουμε αύξηση του διαθέσιμου εισοδήματος, ότι δεν αυξάνουμε τον κατώτατο μισθό. </w:t>
      </w:r>
    </w:p>
    <w:p>
      <w:pPr>
        <w:pStyle w:val="Normal"/>
        <w:spacing w:lineRule="auto" w:line="240"/>
        <w:ind w:hanging="0"/>
        <w:jc w:val="both"/>
        <w:rPr/>
      </w:pPr>
      <w:r>
        <w:rPr>
          <w:color w:val="000000"/>
          <w:sz w:val="24"/>
          <w:szCs w:val="24"/>
        </w:rPr>
        <w:t xml:space="preserve">Και μας είπατε με θράσος ότι η Ισπανία έχει σοσιαλιστική κυβέρνηση και την Αριστερά να συνεργάζεται και τα έχουν κάνει θάλασσα. Στην Ισπανία καθ’ όσο κυβερνάει ο Σάντσεθ μαζί με τους </w:t>
      </w:r>
      <w:r>
        <w:rPr>
          <w:color w:val="000000"/>
          <w:sz w:val="24"/>
          <w:szCs w:val="24"/>
          <w:lang w:val="en-US"/>
        </w:rPr>
        <w:t>Podemos</w:t>
      </w:r>
      <w:r>
        <w:rPr>
          <w:color w:val="000000"/>
          <w:sz w:val="24"/>
          <w:szCs w:val="24"/>
        </w:rPr>
        <w:t xml:space="preserve"> έχουν αυξήσει κατά 30% τον κατώτατο μισθό, κύριε Μητσοτάκη. Κι εσείς δίνετε αύξηση 50 λεπτά την ημέρα. Το γνωρίζετε αυτό; Από το 2019 μέχρι σήμερα έχουν κάνει αυξήσεις 30% στον κατώτατο μισθό. </w:t>
      </w:r>
    </w:p>
    <w:p>
      <w:pPr>
        <w:pStyle w:val="Normal"/>
        <w:spacing w:lineRule="auto" w:line="240"/>
        <w:ind w:hanging="0"/>
        <w:jc w:val="both"/>
        <w:rPr/>
      </w:pPr>
      <w:r>
        <w:rPr>
          <w:color w:val="000000"/>
          <w:sz w:val="24"/>
          <w:szCs w:val="24"/>
        </w:rPr>
        <w:t xml:space="preserve">Μιλήσατε και για </w:t>
      </w:r>
      <w:r>
        <w:rPr>
          <w:color w:val="000000"/>
          <w:sz w:val="24"/>
          <w:szCs w:val="24"/>
          <w:lang w:val="en-US"/>
        </w:rPr>
        <w:t>brain</w:t>
      </w:r>
      <w:r>
        <w:rPr>
          <w:color w:val="000000"/>
          <w:sz w:val="24"/>
          <w:szCs w:val="24"/>
        </w:rPr>
        <w:t xml:space="preserve"> </w:t>
      </w:r>
      <w:r>
        <w:rPr>
          <w:color w:val="000000"/>
          <w:sz w:val="24"/>
          <w:szCs w:val="24"/>
          <w:lang w:val="en-US"/>
        </w:rPr>
        <w:t>drain</w:t>
      </w:r>
      <w:r>
        <w:rPr>
          <w:color w:val="000000"/>
          <w:sz w:val="24"/>
          <w:szCs w:val="24"/>
        </w:rPr>
        <w:t xml:space="preserve"> που το κάναμε εμείς, λες και η χώρα ξεκίνησε να υπάρχει από τον Ιούλιο του 2015, πιο πριν δεν υπήρχε χώρα, ήταν κάτι άλλο. Πιο πριν αυτοί που χρεοκόπησαν τη χώρα το 2009, αυτοί που μας οδήγησαν στα μνημόνια και στην επιτροπεία, αυτοί που μείωσαν το διαθέσιμο εισόδημα, αυτοί που βύθισαν τον μισθό, αυτοί που έδιωξαν πεντακόσιες χιλιάδες νέους ανθρώπους στο εξωτερικό, μας λένε ότι δεν υπήρχε χώρα πριν, μετά υπήρχε χώρα και καταγγέλλουν αυτούς που έβγαλαν τη χώρα από τη λάσπη. Χρειάζεται μεγάλο θράσος για να τα λες αυτά εδώ από αυτό εδώ το έδρανο. </w:t>
      </w:r>
    </w:p>
    <w:p>
      <w:pPr>
        <w:pStyle w:val="Normal"/>
        <w:spacing w:lineRule="auto" w:line="240"/>
        <w:ind w:hanging="0"/>
        <w:jc w:val="both"/>
        <w:rPr/>
      </w:pPr>
      <w:r>
        <w:rPr>
          <w:color w:val="000000"/>
          <w:sz w:val="24"/>
          <w:szCs w:val="24"/>
        </w:rPr>
        <w:t xml:space="preserve">Τετρακόσιες πενήντα χιλιάδες θέσεις εργασίας δημιουργήσαμε εμείς σε συνθήκες σκληρής μνημονιακής επιτήρησης. Και σήμερα έρχεστε να μας πείτε τι καλά που τα πράγματα στην αγορά εργασίας. Καλές δουλειές!  Πού είναι αυτές οι καλές δουλειές, εκτός από τα γαλάζια παιδιά που βολεύονται, και δεν τις ξέρει ο κόσμος να πάει να τις πιάσει κι αυτός αυτές τις καλές δουλειές; </w:t>
      </w:r>
    </w:p>
    <w:p>
      <w:pPr>
        <w:pStyle w:val="Normal"/>
        <w:spacing w:lineRule="auto" w:line="240"/>
        <w:ind w:hanging="0"/>
        <w:jc w:val="both"/>
        <w:rPr/>
      </w:pPr>
      <w:r>
        <w:rPr>
          <w:color w:val="000000"/>
          <w:sz w:val="24"/>
          <w:szCs w:val="24"/>
        </w:rPr>
        <w:t xml:space="preserve"> </w:t>
      </w:r>
      <w:r>
        <w:rPr>
          <w:color w:val="000000"/>
          <w:sz w:val="24"/>
          <w:szCs w:val="24"/>
        </w:rPr>
        <w:t xml:space="preserve">Έχετε διαλύσει την αγορά εργασίας με τον νόμο Χατζηδάκη. Εννιακόσιες τριάντα πέντε χιλιάδες είναι οι άνεργοι με βάση τα στοιχεία του ΟΑΕΔ. Τι έχετε να πείτε σε αυτούς; </w:t>
      </w:r>
    </w:p>
    <w:p>
      <w:pPr>
        <w:pStyle w:val="Normal"/>
        <w:spacing w:lineRule="auto" w:line="240"/>
        <w:ind w:hanging="0"/>
        <w:jc w:val="both"/>
        <w:rPr/>
      </w:pPr>
      <w:r>
        <w:rPr>
          <w:color w:val="000000"/>
          <w:sz w:val="24"/>
          <w:szCs w:val="24"/>
        </w:rPr>
        <w:t xml:space="preserve">Αυτά τα λέω όχι γιατί θα ιδρώσει το αυτί του κ. Μητσοτάκη, αλλά για να κατανοήσουμε όλοι ότι αυτό που συμβαίνει σήμερα, αυτό που πληρώνει η μέση ελληνική οικογένεια είναι το επιπρόσθετο κόστος της πολιτικής Μητσοτάκη. Είναι επιζήμιος αυτός ο συνδυασμός προχειρότητας και επιμονής στην εξυπηρέτηση συμφερόντων. </w:t>
      </w:r>
    </w:p>
    <w:p>
      <w:pPr>
        <w:pStyle w:val="Normal"/>
        <w:spacing w:lineRule="auto" w:line="240"/>
        <w:ind w:hanging="0"/>
        <w:jc w:val="both"/>
        <w:rPr/>
      </w:pPr>
      <w:r>
        <w:rPr>
          <w:color w:val="000000"/>
          <w:sz w:val="24"/>
          <w:szCs w:val="24"/>
        </w:rPr>
        <w:t>Η προπαγάνδα σας μπορεί να ευημερεί, οι αριθμοί, όμως, δεν αντιστοιχούν στην πραγματικότητα που βιώνει σήμερα ο μέσος Έλληνας. Και όσο ευημερούν οι αριθμοί, δυστυχούν οι άνθρωποι.</w:t>
      </w:r>
      <w:r>
        <w:rPr>
          <w:rStyle w:val="Strong"/>
          <w:rFonts w:cs="Arial"/>
          <w:b w:val="false"/>
          <w:color w:val="000000"/>
          <w:sz w:val="24"/>
          <w:szCs w:val="24"/>
        </w:rPr>
        <w:t xml:space="preserve"> </w:t>
      </w:r>
    </w:p>
    <w:p>
      <w:pPr>
        <w:pStyle w:val="Normal"/>
        <w:spacing w:lineRule="auto" w:line="240"/>
        <w:ind w:hanging="0"/>
        <w:jc w:val="both"/>
        <w:rPr/>
      </w:pPr>
      <w:r>
        <w:rPr>
          <w:rStyle w:val="Strong"/>
          <w:rFonts w:cs="Arial"/>
          <w:b w:val="false"/>
          <w:color w:val="000000"/>
          <w:sz w:val="24"/>
          <w:szCs w:val="24"/>
        </w:rPr>
        <w:t xml:space="preserve">Έχετε κάνει τη ζωή σε χιλιάδες Έλληνες πολίτες χειρότερη, στη συντριπτική πλειοψηφία τους. Τα έξοδα διαρκώς αυξάνονται. Όλοι ζουν μέσα στο άγχος και στην αβεβαιότητα. </w:t>
      </w:r>
    </w:p>
    <w:p>
      <w:pPr>
        <w:pStyle w:val="Normal"/>
        <w:spacing w:lineRule="auto" w:line="240"/>
        <w:ind w:hanging="0"/>
        <w:jc w:val="both"/>
        <w:rPr/>
      </w:pPr>
      <w:r>
        <w:rPr>
          <w:rStyle w:val="Strong"/>
          <w:rFonts w:cs="Arial"/>
          <w:b w:val="false"/>
          <w:color w:val="000000"/>
          <w:sz w:val="24"/>
          <w:szCs w:val="24"/>
        </w:rPr>
        <w:t>Κύριε Μητσοτάκη, τώρα που πιστεύω ότι νιώθετε κι εσείς, όσο και αν σας προστατεύουν οι επικοινωνιακοί σας «αερόσακοι», ότι κλείνει ο κύκλος, όταν θα έρθει η ώρα να σας κρίνει η ιστορία, η πολιτική σας κληρονομιά θα είναι αυτό ακριβώς που αισθάνεται η πλειοψηφία της ελληνικής κοινωνίας λαμβάνοντας τον λογαριασμό του ρεύματος: Απόγνωση. Αυτό είναι το αίσθημα που αφήνει η θητεία σας σε κάθε ελληνική οικογένεια.</w:t>
      </w:r>
    </w:p>
    <w:p>
      <w:pPr>
        <w:pStyle w:val="Normal"/>
        <w:spacing w:lineRule="auto" w:line="240"/>
        <w:ind w:hanging="0"/>
        <w:jc w:val="both"/>
        <w:rPr/>
      </w:pPr>
      <w:r>
        <w:rPr>
          <w:rStyle w:val="Strong"/>
          <w:rFonts w:cs="Arial"/>
          <w:b w:val="false"/>
          <w:color w:val="000000"/>
          <w:sz w:val="24"/>
          <w:szCs w:val="24"/>
        </w:rPr>
        <w:t xml:space="preserve">Εμείς σας φέραμε προτάσεις. Σήμερα μας είπατε ότι είναι μεγάλες και αδύνατο να υλοποιηθούν. Γιατί είναι αδύνατο να υλοποιηθεί η αύξηση του κατώτατου μισθού; Μα, εσείς προεκλογικά δεν ήσασταν που κάτω από τη δική μας πίεση που αυξήσαμε 11% τον κατώτατο μισθό και καταργήσαμε τον υποκατώτατο, αυτή τη ρατσιστική διάκριση για τους νέους εργαζόμενους και τον αυξήσαμε κατά 24%, είχατε βγει και είχατε πει «θα αυξάνουμε κι εμείς τον κατώτατο μισθό, διπλάσιο του ρυθμού ανάπτυξης»; Γιατί δεν το κάνατε; </w:t>
      </w:r>
    </w:p>
    <w:p>
      <w:pPr>
        <w:pStyle w:val="Normal"/>
        <w:spacing w:lineRule="auto" w:line="240"/>
        <w:ind w:hanging="0"/>
        <w:jc w:val="both"/>
        <w:rPr/>
      </w:pPr>
      <w:r>
        <w:rPr>
          <w:rStyle w:val="Strong"/>
          <w:rFonts w:cs="Arial"/>
          <w:b w:val="false"/>
          <w:color w:val="000000"/>
          <w:sz w:val="24"/>
          <w:szCs w:val="24"/>
        </w:rPr>
        <w:t xml:space="preserve">Δεν μας λέτε ότι τώρα έχουμε αύξηση κοντά στο 6%, στο 6,5%; Γιατί δεν κάνετε 12% αύξηση του κατώτατου μισθού; Μόνο αναγγείλατε 2%, δηλαδή 50 λεπτά τη μέρα και λέτε «θα κάνουμε και άλλο τόσο αργότερα»; </w:t>
      </w:r>
    </w:p>
    <w:p>
      <w:pPr>
        <w:pStyle w:val="Normal"/>
        <w:spacing w:lineRule="auto" w:line="240"/>
        <w:ind w:hanging="0"/>
        <w:jc w:val="both"/>
        <w:rPr/>
      </w:pPr>
      <w:r>
        <w:rPr>
          <w:rStyle w:val="Strong"/>
          <w:rFonts w:cs="Arial"/>
          <w:b w:val="false"/>
          <w:color w:val="000000"/>
          <w:sz w:val="24"/>
          <w:szCs w:val="24"/>
        </w:rPr>
        <w:t xml:space="preserve">Μιας και αναφερθήκατε πάλι στην Ισπανία: η Ισπανία έφερε τη μείωση του Ειδικού Φόρου Κατανάλωσης από τον Σεπτέμβριο στα κατώτατα επίπεδα της Ευρωπαϊκής Ένωσης, δηλαδή μείωση στο πετρέλαιο θέρμανσης κατά 93%, στο πετρέλαιο κίνησης κατά 20%, στη βενζίνη κατά 50%.  </w:t>
      </w:r>
    </w:p>
    <w:p>
      <w:pPr>
        <w:pStyle w:val="Normal"/>
        <w:spacing w:lineRule="auto" w:line="240"/>
        <w:ind w:hanging="0"/>
        <w:jc w:val="both"/>
        <w:rPr/>
      </w:pPr>
      <w:r>
        <w:rPr>
          <w:rStyle w:val="Strong"/>
          <w:rFonts w:cs="Arial"/>
          <w:b w:val="false"/>
          <w:color w:val="000000"/>
          <w:sz w:val="24"/>
          <w:szCs w:val="24"/>
        </w:rPr>
        <w:t>Γιατί δεν το υλοποιείτε; Μόνο έρχεστε εδώ να δώσετε δήθεν μέρισμα στους συνταξιούχους που εξαπατήσατε τρεις φορές, να τους δώσετε 250 ευρώ «φιλοδώρημα»; Καλώς το κάνετε, θα το ψηφίσουμε, αλλά εμείς είχαμε φέρει τη 13</w:t>
      </w:r>
      <w:r>
        <w:rPr>
          <w:rStyle w:val="Strong"/>
          <w:rFonts w:cs="Arial"/>
          <w:b w:val="false"/>
          <w:color w:val="000000"/>
          <w:sz w:val="24"/>
          <w:szCs w:val="24"/>
          <w:vertAlign w:val="superscript"/>
        </w:rPr>
        <w:t>η</w:t>
      </w:r>
      <w:r>
        <w:rPr>
          <w:rStyle w:val="Strong"/>
          <w:rFonts w:cs="Arial"/>
          <w:b w:val="false"/>
          <w:color w:val="000000"/>
          <w:sz w:val="24"/>
          <w:szCs w:val="24"/>
        </w:rPr>
        <w:t xml:space="preserve"> σύνταξη. Φέρτε τη πίσω, λοιπόν. </w:t>
      </w:r>
    </w:p>
    <w:p>
      <w:pPr>
        <w:pStyle w:val="Normal"/>
        <w:spacing w:lineRule="auto" w:line="240"/>
        <w:jc w:val="both"/>
        <w:rPr/>
      </w:pPr>
      <w:r>
        <w:rPr>
          <w:rStyle w:val="Strong"/>
          <w:rFonts w:cs="Arial"/>
          <w:b w:val="false"/>
          <w:color w:val="000000"/>
          <w:sz w:val="24"/>
          <w:szCs w:val="24"/>
        </w:rPr>
        <w:t xml:space="preserve">Γιατί δεν προχωράτε στη μείωση του Ειδικού Φόρου Κατανάλωσης όσο διαρκεί η κρίση και για τον αγροτικό κόσμο, στο «πάγωμα» του Ειδικού Φόρου Κατανάλωσης στο πετρέλαιο κίνησης, παρά μονάχα για τους συνεταιρισμένους αγρότες; Γιατί δεν το κάνετε για όλους; Γιατί δεν προχωράτε γενναία σ’ αυτό που σας προτείνουμε, στη διαγραφή μέρους οφειλών στο δημόσιο και στους ασφαλιστικούς φορείς που δημιουργήθηκαν στην πανδημία; Πολύ περισσότερο θα μας κοστίσει αν παραμείνουν τα χρέη εκεί, διότι δεν θα πληρωθούν. Γιατί δεν προχωράτε στην αυστηροποίηση των ελέγχων για φαινόμενα αισχροκέρδειας από τη Ρυθμιστική Αρχή Ενέργειας, την Επιτροπή Ανταγωνισμού, να παίξουν επιτέλους τον ρόλο που τους αντιστοιχεί; Γιατί δεν αντιγράφετε τον φίλο σας τον Μακρόν που βγήκε η γαλλική Δημόσια Επιχείρηση Ηλεκτρισμού και ανακοίνωσε απαγόρευση διακοπών ρεύματος κατά τη χειμερινή περίοδο λόγω απλήρωτων λογαριασμών; Τίποτα απ’ αυτά δεν θα υιοθετήσετε. </w:t>
      </w:r>
    </w:p>
    <w:p>
      <w:pPr>
        <w:pStyle w:val="Normal"/>
        <w:spacing w:lineRule="auto" w:line="240"/>
        <w:ind w:hanging="0"/>
        <w:jc w:val="both"/>
        <w:rPr/>
      </w:pPr>
      <w:r>
        <w:rPr>
          <w:rStyle w:val="Strong"/>
          <w:rFonts w:cs="Arial"/>
          <w:b w:val="false"/>
          <w:color w:val="000000"/>
          <w:sz w:val="24"/>
          <w:szCs w:val="24"/>
        </w:rPr>
        <w:t xml:space="preserve">Μας ρωτάτε, λοιπόν, αν κάποια μέτρα τα οποία έρχονται αργά, πολύ αργά και είναι κατώτερα των αναγκών της ελληνικής κοινωνίας, θα τα ψηφίσουμε. Προφανώς οτιδήποτε φιλολαϊκό θα το υποστηρίξουμε. Αυτό, όμως, που δεν μπορούμε να συνεχίζουμε να υποστηρίζουμε είναι η κοροϊδία σας, κύριε Μητσοτάκη. Διότι εσείς ούτε θέλετε ούτε μπορείτε να βάλετε πλάτη προκειμένου να ικανοποιηθούν οι κοινωνικές ανάγκες σε μια περίοδο κρίσης. Γιατί; Διότι είστε εγκλωβισμένος στις δεσμεύσεις και στις ιδεοληψίες σας. </w:t>
      </w:r>
    </w:p>
    <w:p>
      <w:pPr>
        <w:pStyle w:val="Normal"/>
        <w:spacing w:lineRule="auto" w:line="240"/>
        <w:jc w:val="both"/>
        <w:rPr/>
      </w:pPr>
      <w:r>
        <w:rPr>
          <w:rStyle w:val="Strong"/>
          <w:rFonts w:cs="Arial"/>
          <w:b w:val="false"/>
          <w:color w:val="000000"/>
          <w:sz w:val="24"/>
          <w:szCs w:val="24"/>
        </w:rPr>
        <w:t xml:space="preserve">Σας καλώ, λοιπόν, να αναλάβετε τη θεσμική και πολιτική σας ευθύνη. Η κοινωνική συνοχή, η δημοκρατική σύνεση, η πολιτική ομαλότητα απαιτούν αυτό το αδιέξοδο στο οποίο έχετε οδηγήσει την ελληνική κοινωνία να το άρετε άμεσα. Εσείς το δημιουργήσατε. </w:t>
      </w:r>
    </w:p>
    <w:p>
      <w:pPr>
        <w:pStyle w:val="Normal"/>
        <w:spacing w:lineRule="auto" w:line="240"/>
        <w:jc w:val="both"/>
        <w:rPr/>
      </w:pPr>
      <w:r>
        <w:rPr>
          <w:rStyle w:val="Strong"/>
          <w:rFonts w:cs="Arial"/>
          <w:b w:val="false"/>
          <w:color w:val="000000"/>
          <w:sz w:val="24"/>
          <w:szCs w:val="24"/>
        </w:rPr>
        <w:t xml:space="preserve">Σε ό,τι μας αφορά θα κάνουμε ό,τι μπορούμε σ’ αυτήν την κατεύθυνση και με αγώνες και με προτάσεις και με διεκδικήσεις. Οδηγήσατε τη χώρα σ’ ένα επικίνδυνο αδιέξοδο. Η πάλη του ελληνικού λαού μπορεί να άρει αυτό το αδιέξοδο. </w:t>
      </w:r>
    </w:p>
    <w:p>
      <w:pPr>
        <w:pStyle w:val="Normal"/>
        <w:spacing w:lineRule="auto" w:line="240"/>
        <w:ind w:hanging="0"/>
        <w:jc w:val="both"/>
        <w:rPr/>
      </w:pPr>
      <w:r>
        <w:rPr>
          <w:rStyle w:val="Strong"/>
          <w:rFonts w:cs="Arial"/>
          <w:b w:val="false"/>
          <w:color w:val="000000"/>
          <w:sz w:val="24"/>
          <w:szCs w:val="24"/>
        </w:rPr>
        <w:t>Στον επόμενο τόνο σας πληροφορώ, κύριε Μητσοτάκη, ότι η ώρα δεν θα είναι ώρα Μητσοτάκη, αλλά θα είναι η ώρα του λαού. Όσο πιο γρήγορα το αντιληφθείτε, τόσο το καλύτερο για τον τόπο, για την κοινωνία, για την κοινωνική πλειοψηφία.</w:t>
      </w:r>
      <w:r>
        <w:rPr>
          <w:rStyle w:val="Strong"/>
          <w:rFonts w:cs="Arial"/>
          <w:color w:val="000000"/>
          <w:sz w:val="24"/>
          <w:szCs w:val="24"/>
        </w:rPr>
        <w:t xml:space="preserve"> </w:t>
      </w:r>
    </w:p>
    <w:p>
      <w:pPr>
        <w:pStyle w:val="Normal"/>
        <w:spacing w:lineRule="auto" w:line="240"/>
        <w:ind w:firstLine="720"/>
        <w:jc w:val="both"/>
        <w:rPr>
          <w:rFonts w:ascii="Calibri" w:hAnsi="Calibri" w:cs="Arial"/>
          <w:b w:val="false"/>
          <w:b w:val="false"/>
          <w:color w:val="000000"/>
          <w:sz w:val="24"/>
          <w:szCs w:val="24"/>
        </w:rPr>
      </w:pPr>
      <w:r>
        <w:rPr>
          <w:rFonts w:cs="Arial"/>
          <w:b w:val="false"/>
          <w:color w:val="000000"/>
          <w:sz w:val="24"/>
          <w:szCs w:val="24"/>
        </w:rPr>
      </w:r>
    </w:p>
    <w:p>
      <w:pPr>
        <w:pStyle w:val="Normal"/>
        <w:spacing w:lineRule="auto" w:line="240" w:before="0" w:after="0"/>
        <w:ind w:firstLine="720"/>
        <w:jc w:val="both"/>
        <w:rPr/>
      </w:pPr>
      <w:r>
        <w:rPr>
          <w:rStyle w:val="Strong"/>
          <w:rFonts w:eastAsia="UB-Helvetica" w:cs="Arial"/>
          <w:b w:val="false"/>
          <w:color w:val="000000"/>
          <w:sz w:val="24"/>
          <w:szCs w:val="24"/>
        </w:rPr>
        <w:tab/>
      </w:r>
    </w:p>
    <w:sectPr>
      <w:type w:val="nextPage"/>
      <w:pgSz w:w="11906" w:h="16838"/>
      <w:pgMar w:left="1800" w:right="1800" w:header="0" w:top="1440" w:footer="0" w:bottom="1440" w:gutter="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a1"/>
    <w:family w:val="roman"/>
    <w:pitch w:val="variable"/>
  </w:font>
  <w:font w:name="Calibri">
    <w:charset w:val="a1"/>
    <w:family w:val="roman"/>
    <w:pitch w:val="variable"/>
  </w:font>
  <w:font w:name="Symbol">
    <w:charset w:val="a1"/>
    <w:family w:val="roman"/>
    <w:pitch w:val="variable"/>
  </w:font>
  <w:font w:name="Courier New">
    <w:charset w:val="a1"/>
    <w:family w:val="roman"/>
    <w:pitch w:val="variable"/>
  </w:font>
  <w:font w:name="Wingdings">
    <w:charset w:val="a1"/>
    <w:family w:val="roman"/>
    <w:pitch w:val="variable"/>
  </w:font>
  <w:font w:name="Tahoma">
    <w:charset w:val="a1"/>
    <w:family w:val="roman"/>
    <w:pitch w:val="variable"/>
  </w:font>
  <w:font w:name="Consolas">
    <w:charset w:val="a1"/>
    <w:family w:val="roman"/>
    <w:pitch w:val="variable"/>
  </w:font>
  <w:font w:name="Times New Roman">
    <w:charset w:val="a1"/>
    <w:family w:val="roman"/>
    <w:pitch w:val="variable"/>
  </w:font>
  <w:font w:name="Liberation Sans">
    <w:altName w:val="Arial"/>
    <w:charset w:val="a1"/>
    <w:family w:val="roman"/>
    <w:pitch w:val="variable"/>
  </w:font>
</w:fonts>
</file>

<file path=word/settings.xml><?xml version="1.0" encoding="utf-8"?>
<w:settings xmlns:w="http://schemas.openxmlformats.org/wordprocessingml/2006/main">
  <w:zoom w:percent="100"/>
  <w:defaultTabStop w:val="709"/>
  <w:autoHyphenation w:val="true"/>
  <w:compat>
    <w:compatSetting w:name="compatibilityMode" w:uri="http://schemas.microsoft.com/office/word" w:val="12"/>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SimSun" w:cs="Arial"/>
        <w:sz w:val="24"/>
        <w:szCs w:val="24"/>
        <w:lang w:val="el-GR" w:eastAsia="zh-CN" w:bidi="hi-IN"/>
      </w:rPr>
    </w:rPrDefault>
    <w:pPrDefault>
      <w:pPr>
        <w:suppressAutoHyphens w:val="true"/>
      </w:pPr>
    </w:pPrDefault>
  </w:docDefaults>
  <w:style w:type="paragraph" w:styleId="Normal">
    <w:name w:val="Normal"/>
    <w:qFormat/>
    <w:pPr>
      <w:widowControl/>
      <w:suppressAutoHyphens w:val="true"/>
      <w:bidi w:val="0"/>
      <w:spacing w:lineRule="auto" w:line="252" w:before="0" w:after="160"/>
      <w:jc w:val="left"/>
    </w:pPr>
    <w:rPr>
      <w:rFonts w:ascii="Calibri" w:hAnsi="Calibri" w:eastAsia="Calibri" w:cs="Times New Roman"/>
      <w:color w:val="auto"/>
      <w:kern w:val="0"/>
      <w:sz w:val="22"/>
      <w:szCs w:val="22"/>
      <w:lang w:val="el-GR" w:eastAsia="zh-CN" w:bidi="ar-SA"/>
    </w:rPr>
  </w:style>
  <w:style w:type="character" w:styleId="WW8Num1z0">
    <w:name w:val="WW8Num1z0"/>
    <w:qFormat/>
    <w:rPr>
      <w:rFonts w:ascii="Symbol" w:hAnsi="Symbol" w:cs="Symbol"/>
    </w:rPr>
  </w:style>
  <w:style w:type="character" w:styleId="WW8Num1z1">
    <w:name w:val="WW8Num1z1"/>
    <w:qFormat/>
    <w:rPr/>
  </w:style>
  <w:style w:type="character" w:styleId="WW8Num1z2">
    <w:name w:val="WW8Num1z2"/>
    <w:qFormat/>
    <w:rPr/>
  </w:style>
  <w:style w:type="character" w:styleId="WW8Num1z3">
    <w:name w:val="WW8Num1z3"/>
    <w:qFormat/>
    <w:rPr/>
  </w:style>
  <w:style w:type="character" w:styleId="WW8Num1z4">
    <w:name w:val="WW8Num1z4"/>
    <w:qFormat/>
    <w:rPr/>
  </w:style>
  <w:style w:type="character" w:styleId="WW8Num1z5">
    <w:name w:val="WW8Num1z5"/>
    <w:qFormat/>
    <w:rPr/>
  </w:style>
  <w:style w:type="character" w:styleId="WW8Num1z6">
    <w:name w:val="WW8Num1z6"/>
    <w:qFormat/>
    <w:rPr/>
  </w:style>
  <w:style w:type="character" w:styleId="WW8Num1z7">
    <w:name w:val="WW8Num1z7"/>
    <w:qFormat/>
    <w:rPr/>
  </w:style>
  <w:style w:type="character" w:styleId="WW8Num1z8">
    <w:name w:val="WW8Num1z8"/>
    <w:qFormat/>
    <w:rPr/>
  </w:style>
  <w:style w:type="character" w:styleId="WW8Num2z0">
    <w:name w:val="WW8Num2z0"/>
    <w:qFormat/>
    <w:rPr>
      <w:rFonts w:ascii="Symbol" w:hAnsi="Symbol" w:cs="Symbol"/>
    </w:rPr>
  </w:style>
  <w:style w:type="character" w:styleId="WW8Num2z1">
    <w:name w:val="WW8Num2z1"/>
    <w:qFormat/>
    <w:rPr>
      <w:rFonts w:ascii="Courier New" w:hAnsi="Courier New" w:cs="Courier New"/>
    </w:rPr>
  </w:style>
  <w:style w:type="character" w:styleId="WW8Num2z2">
    <w:name w:val="WW8Num2z2"/>
    <w:qFormat/>
    <w:rPr>
      <w:rFonts w:ascii="Wingdings" w:hAnsi="Wingdings" w:cs="Wingdings"/>
    </w:rPr>
  </w:style>
  <w:style w:type="character" w:styleId="WW8Num3z0">
    <w:name w:val="WW8Num3z0"/>
    <w:qFormat/>
    <w:rPr>
      <w:rFonts w:ascii="Symbol" w:hAnsi="Symbol" w:cs="Symbol"/>
    </w:rPr>
  </w:style>
  <w:style w:type="character" w:styleId="WW8Num3z1">
    <w:name w:val="WW8Num3z1"/>
    <w:qFormat/>
    <w:rPr/>
  </w:style>
  <w:style w:type="character" w:styleId="WW8Num3z2">
    <w:name w:val="WW8Num3z2"/>
    <w:qFormat/>
    <w:rPr/>
  </w:style>
  <w:style w:type="character" w:styleId="WW8Num3z3">
    <w:name w:val="WW8Num3z3"/>
    <w:qFormat/>
    <w:rPr/>
  </w:style>
  <w:style w:type="character" w:styleId="WW8Num3z4">
    <w:name w:val="WW8Num3z4"/>
    <w:qFormat/>
    <w:rPr/>
  </w:style>
  <w:style w:type="character" w:styleId="WW8Num3z5">
    <w:name w:val="WW8Num3z5"/>
    <w:qFormat/>
    <w:rPr/>
  </w:style>
  <w:style w:type="character" w:styleId="WW8Num3z6">
    <w:name w:val="WW8Num3z6"/>
    <w:qFormat/>
    <w:rPr/>
  </w:style>
  <w:style w:type="character" w:styleId="WW8Num3z7">
    <w:name w:val="WW8Num3z7"/>
    <w:qFormat/>
    <w:rPr/>
  </w:style>
  <w:style w:type="character" w:styleId="WW8Num3z8">
    <w:name w:val="WW8Num3z8"/>
    <w:qFormat/>
    <w:rPr/>
  </w:style>
  <w:style w:type="character" w:styleId="DefaultParagraphFont">
    <w:name w:val="Default Paragraph Font"/>
    <w:qFormat/>
    <w:rPr/>
  </w:style>
  <w:style w:type="character" w:styleId="BalloonTextChar">
    <w:name w:val="Balloon Text Char"/>
    <w:qFormat/>
    <w:rPr>
      <w:rFonts w:ascii="Tahoma" w:hAnsi="Tahoma" w:cs="Tahoma"/>
      <w:sz w:val="16"/>
      <w:szCs w:val="16"/>
    </w:rPr>
  </w:style>
  <w:style w:type="character" w:styleId="Style14">
    <w:name w:val="Έντονη έμφαση"/>
    <w:qFormat/>
    <w:rPr>
      <w:b/>
      <w:bCs/>
    </w:rPr>
  </w:style>
  <w:style w:type="character" w:styleId="Style15">
    <w:name w:val="Σύνδεσμος διαδικτύου"/>
    <w:rPr>
      <w:color w:val="0000FF"/>
      <w:u w:val="single"/>
    </w:rPr>
  </w:style>
  <w:style w:type="character" w:styleId="Style16">
    <w:name w:val="Έμφαση"/>
    <w:qFormat/>
    <w:rPr>
      <w:i/>
      <w:iCs/>
    </w:rPr>
  </w:style>
  <w:style w:type="character" w:styleId="BookTitle">
    <w:name w:val="Book Title"/>
    <w:qFormat/>
    <w:rPr>
      <w:b/>
      <w:bCs/>
      <w:i/>
      <w:iCs/>
      <w:spacing w:val="5"/>
    </w:rPr>
  </w:style>
  <w:style w:type="character" w:styleId="Char">
    <w:name w:val="Απλό κείμενο Char"/>
    <w:basedOn w:val="DefaultParagraphFont"/>
    <w:qFormat/>
    <w:rPr>
      <w:rFonts w:ascii="Consolas" w:hAnsi="Consolas"/>
      <w:sz w:val="21"/>
      <w:szCs w:val="21"/>
    </w:rPr>
  </w:style>
  <w:style w:type="character" w:styleId="Style17">
    <w:name w:val="Ανεπίλυτη αναφορά"/>
    <w:qFormat/>
    <w:rPr>
      <w:color w:val="605E5C"/>
      <w:shd w:fill="E1DFDD" w:val="clear"/>
    </w:rPr>
  </w:style>
  <w:style w:type="character" w:styleId="Char1">
    <w:name w:val="Κείμενο σημείωσης τέλους Char"/>
    <w:qFormat/>
    <w:rPr/>
  </w:style>
  <w:style w:type="character" w:styleId="Textexposedshow">
    <w:name w:val="text_exposed_show"/>
    <w:qFormat/>
    <w:rPr/>
  </w:style>
  <w:style w:type="character" w:styleId="Char2">
    <w:name w:val="Κείμενο πλαισίου Char"/>
    <w:qFormat/>
    <w:rPr>
      <w:rFonts w:ascii="Tahoma" w:hAnsi="Tahoma" w:eastAsia="Tahoma"/>
      <w:sz w:val="16"/>
      <w:szCs w:val="16"/>
    </w:rPr>
  </w:style>
  <w:style w:type="character" w:styleId="Appleconvertedspace">
    <w:name w:val="apple-converted-space"/>
    <w:qFormat/>
    <w:rPr/>
  </w:style>
  <w:style w:type="character" w:styleId="Char3">
    <w:name w:val="Υποσέλιδο Char"/>
    <w:qFormat/>
    <w:rPr>
      <w:rFonts w:ascii="Times New Roman" w:hAnsi="Times New Roman" w:eastAsia="Times New Roman"/>
      <w:sz w:val="24"/>
      <w:szCs w:val="24"/>
    </w:rPr>
  </w:style>
  <w:style w:type="character" w:styleId="Char4">
    <w:name w:val="Κεφαλίδα Char"/>
    <w:qFormat/>
    <w:rPr>
      <w:rFonts w:ascii="Times New Roman" w:hAnsi="Times New Roman" w:eastAsia="Times New Roman"/>
      <w:sz w:val="24"/>
      <w:szCs w:val="24"/>
    </w:rPr>
  </w:style>
  <w:style w:type="character" w:styleId="Style18">
    <w:name w:val="Προεπιλεγμένη γραμματοσειρά"/>
    <w:qFormat/>
    <w:rPr/>
  </w:style>
  <w:style w:type="character" w:styleId="WW8Num18z1">
    <w:name w:val="WW8Num18z1"/>
    <w:qFormat/>
    <w:rPr>
      <w:rFonts w:ascii="Courier New" w:hAnsi="Courier New" w:eastAsia="Courier New"/>
    </w:rPr>
  </w:style>
  <w:style w:type="character" w:styleId="WW8Num17z1">
    <w:name w:val="WW8Num17z1"/>
    <w:qFormat/>
    <w:rPr>
      <w:rFonts w:ascii="Courier New" w:hAnsi="Courier New" w:eastAsia="Courier New"/>
    </w:rPr>
  </w:style>
  <w:style w:type="character" w:styleId="WW8Num16z1">
    <w:name w:val="WW8Num16z1"/>
    <w:qFormat/>
    <w:rPr>
      <w:rFonts w:ascii="Courier New" w:hAnsi="Courier New" w:eastAsia="Courier New"/>
    </w:rPr>
  </w:style>
  <w:style w:type="character" w:styleId="WW8Num15z8">
    <w:name w:val="WW8Num15z8"/>
    <w:qFormat/>
    <w:rPr/>
  </w:style>
  <w:style w:type="character" w:styleId="WW8Num15z7">
    <w:name w:val="WW8Num15z7"/>
    <w:qFormat/>
    <w:rPr/>
  </w:style>
  <w:style w:type="character" w:styleId="WW8Num15z6">
    <w:name w:val="WW8Num15z6"/>
    <w:qFormat/>
    <w:rPr/>
  </w:style>
  <w:style w:type="character" w:styleId="WW8Num15z5">
    <w:name w:val="WW8Num15z5"/>
    <w:qFormat/>
    <w:rPr/>
  </w:style>
  <w:style w:type="character" w:styleId="WW8Num15z4">
    <w:name w:val="WW8Num15z4"/>
    <w:qFormat/>
    <w:rPr/>
  </w:style>
  <w:style w:type="character" w:styleId="WW8Num15z3">
    <w:name w:val="WW8Num15z3"/>
    <w:qFormat/>
    <w:rPr/>
  </w:style>
  <w:style w:type="character" w:styleId="WW8Num15z2">
    <w:name w:val="WW8Num15z2"/>
    <w:qFormat/>
    <w:rPr/>
  </w:style>
  <w:style w:type="character" w:styleId="WW8Num15z1">
    <w:name w:val="WW8Num15z1"/>
    <w:qFormat/>
    <w:rPr/>
  </w:style>
  <w:style w:type="character" w:styleId="WW8Num15z0">
    <w:name w:val="WW8Num15z0"/>
    <w:qFormat/>
    <w:rPr/>
  </w:style>
  <w:style w:type="character" w:styleId="WW8Num14z1">
    <w:name w:val="WW8Num14z1"/>
    <w:qFormat/>
    <w:rPr>
      <w:rFonts w:ascii="Courier New" w:hAnsi="Courier New" w:eastAsia="Courier New"/>
      <w:sz w:val="20"/>
    </w:rPr>
  </w:style>
  <w:style w:type="character" w:styleId="WW8Num13z1">
    <w:name w:val="WW8Num13z1"/>
    <w:qFormat/>
    <w:rPr>
      <w:rFonts w:ascii="Courier New" w:hAnsi="Courier New" w:eastAsia="Courier New"/>
      <w:sz w:val="20"/>
    </w:rPr>
  </w:style>
  <w:style w:type="character" w:styleId="WW8Num12z8">
    <w:name w:val="WW8Num12z8"/>
    <w:qFormat/>
    <w:rPr/>
  </w:style>
  <w:style w:type="character" w:styleId="WW8Num12z7">
    <w:name w:val="WW8Num12z7"/>
    <w:qFormat/>
    <w:rPr/>
  </w:style>
  <w:style w:type="character" w:styleId="WW8Num12z6">
    <w:name w:val="WW8Num12z6"/>
    <w:qFormat/>
    <w:rPr/>
  </w:style>
  <w:style w:type="character" w:styleId="WW8Num12z5">
    <w:name w:val="WW8Num12z5"/>
    <w:qFormat/>
    <w:rPr/>
  </w:style>
  <w:style w:type="character" w:styleId="WW8Num12z4">
    <w:name w:val="WW8Num12z4"/>
    <w:qFormat/>
    <w:rPr/>
  </w:style>
  <w:style w:type="character" w:styleId="WW8Num12z3">
    <w:name w:val="WW8Num12z3"/>
    <w:qFormat/>
    <w:rPr/>
  </w:style>
  <w:style w:type="character" w:styleId="WW8Num12z2">
    <w:name w:val="WW8Num12z2"/>
    <w:qFormat/>
    <w:rPr/>
  </w:style>
  <w:style w:type="character" w:styleId="WW8Num12z1">
    <w:name w:val="WW8Num12z1"/>
    <w:qFormat/>
    <w:rPr/>
  </w:style>
  <w:style w:type="character" w:styleId="WW8Num12z0">
    <w:name w:val="WW8Num12z0"/>
    <w:qFormat/>
    <w:rPr/>
  </w:style>
  <w:style w:type="character" w:styleId="WW8Num11z1">
    <w:name w:val="WW8Num11z1"/>
    <w:qFormat/>
    <w:rPr>
      <w:rFonts w:ascii="Courier New" w:hAnsi="Courier New" w:eastAsia="Courier New"/>
      <w:sz w:val="20"/>
    </w:rPr>
  </w:style>
  <w:style w:type="character" w:styleId="WW8Num10z8">
    <w:name w:val="WW8Num10z8"/>
    <w:qFormat/>
    <w:rPr/>
  </w:style>
  <w:style w:type="character" w:styleId="WW8Num10z7">
    <w:name w:val="WW8Num10z7"/>
    <w:qFormat/>
    <w:rPr/>
  </w:style>
  <w:style w:type="character" w:styleId="WW8Num10z6">
    <w:name w:val="WW8Num10z6"/>
    <w:qFormat/>
    <w:rPr/>
  </w:style>
  <w:style w:type="character" w:styleId="WW8Num10z5">
    <w:name w:val="WW8Num10z5"/>
    <w:qFormat/>
    <w:rPr/>
  </w:style>
  <w:style w:type="character" w:styleId="WW8Num10z4">
    <w:name w:val="WW8Num10z4"/>
    <w:qFormat/>
    <w:rPr/>
  </w:style>
  <w:style w:type="character" w:styleId="WW8Num10z3">
    <w:name w:val="WW8Num10z3"/>
    <w:qFormat/>
    <w:rPr/>
  </w:style>
  <w:style w:type="character" w:styleId="WW8Num10z2">
    <w:name w:val="WW8Num10z2"/>
    <w:qFormat/>
    <w:rPr/>
  </w:style>
  <w:style w:type="character" w:styleId="WW8Num10z1">
    <w:name w:val="WW8Num10z1"/>
    <w:qFormat/>
    <w:rPr/>
  </w:style>
  <w:style w:type="character" w:styleId="WW8Num10z0">
    <w:name w:val="WW8Num10z0"/>
    <w:qFormat/>
    <w:rPr/>
  </w:style>
  <w:style w:type="character" w:styleId="WW8Num9z1">
    <w:name w:val="WW8Num9z1"/>
    <w:qFormat/>
    <w:rPr>
      <w:rFonts w:ascii="Courier New" w:hAnsi="Courier New" w:eastAsia="Courier New"/>
    </w:rPr>
  </w:style>
  <w:style w:type="character" w:styleId="WW8Num9z0">
    <w:name w:val="WW8Num9z0"/>
    <w:qFormat/>
    <w:rPr/>
  </w:style>
  <w:style w:type="character" w:styleId="WW8Num8z1">
    <w:name w:val="WW8Num8z1"/>
    <w:qFormat/>
    <w:rPr>
      <w:rFonts w:ascii="Courier New" w:hAnsi="Courier New" w:eastAsia="Courier New"/>
    </w:rPr>
  </w:style>
  <w:style w:type="character" w:styleId="WW8Num7z1">
    <w:name w:val="WW8Num7z1"/>
    <w:qFormat/>
    <w:rPr>
      <w:rFonts w:ascii="Courier New" w:hAnsi="Courier New" w:eastAsia="Courier New"/>
      <w:sz w:val="20"/>
    </w:rPr>
  </w:style>
  <w:style w:type="character" w:styleId="WW8Num6z1">
    <w:name w:val="WW8Num6z1"/>
    <w:qFormat/>
    <w:rPr>
      <w:rFonts w:ascii="Courier New" w:hAnsi="Courier New" w:eastAsia="Courier New"/>
    </w:rPr>
  </w:style>
  <w:style w:type="character" w:styleId="WW8Num5z1">
    <w:name w:val="WW8Num5z1"/>
    <w:qFormat/>
    <w:rPr>
      <w:rFonts w:ascii="Courier New" w:hAnsi="Courier New" w:eastAsia="Courier New"/>
    </w:rPr>
  </w:style>
  <w:style w:type="character" w:styleId="WW8Num4z1">
    <w:name w:val="WW8Num4z1"/>
    <w:qFormat/>
    <w:rPr>
      <w:rFonts w:ascii="Courier New" w:hAnsi="Courier New" w:eastAsia="Courier New"/>
      <w:sz w:val="20"/>
    </w:rPr>
  </w:style>
  <w:style w:type="character" w:styleId="Strong">
    <w:name w:val="Strong"/>
    <w:qFormat/>
    <w:rPr>
      <w:b/>
      <w:bCs/>
    </w:rPr>
  </w:style>
  <w:style w:type="paragraph" w:styleId="Style19">
    <w:name w:val="Επικεφαλίδα"/>
    <w:basedOn w:val="Normal"/>
    <w:next w:val="Style20"/>
    <w:qFormat/>
    <w:pPr>
      <w:keepNext w:val="true"/>
      <w:spacing w:before="240" w:after="120"/>
    </w:pPr>
    <w:rPr>
      <w:rFonts w:ascii="Liberation Sans" w:hAnsi="Liberation Sans" w:eastAsia="Microsoft YaHei" w:cs="Arial"/>
      <w:sz w:val="28"/>
      <w:szCs w:val="28"/>
    </w:rPr>
  </w:style>
  <w:style w:type="paragraph" w:styleId="Style20">
    <w:name w:val="Body Text"/>
    <w:basedOn w:val="Normal"/>
    <w:pPr>
      <w:spacing w:lineRule="auto" w:line="276" w:before="0" w:after="140"/>
    </w:pPr>
    <w:rPr/>
  </w:style>
  <w:style w:type="paragraph" w:styleId="Style21">
    <w:name w:val="List"/>
    <w:basedOn w:val="Style20"/>
    <w:pPr/>
    <w:rPr>
      <w:rFonts w:cs="Arial"/>
    </w:rPr>
  </w:style>
  <w:style w:type="paragraph" w:styleId="Style22">
    <w:name w:val="Caption"/>
    <w:basedOn w:val="Normal"/>
    <w:qFormat/>
    <w:pPr>
      <w:suppressLineNumbers/>
      <w:spacing w:before="120" w:after="120"/>
    </w:pPr>
    <w:rPr>
      <w:rFonts w:cs="Arial"/>
      <w:i/>
      <w:iCs/>
      <w:sz w:val="24"/>
      <w:szCs w:val="24"/>
    </w:rPr>
  </w:style>
  <w:style w:type="paragraph" w:styleId="Style23">
    <w:name w:val="Ευρετήριο"/>
    <w:basedOn w:val="Normal"/>
    <w:qFormat/>
    <w:pPr>
      <w:suppressLineNumbers/>
    </w:pPr>
    <w:rPr>
      <w:rFonts w:cs="Arial"/>
    </w:rPr>
  </w:style>
  <w:style w:type="paragraph" w:styleId="BalloonText">
    <w:name w:val="Balloon Text"/>
    <w:basedOn w:val="Normal"/>
    <w:qFormat/>
    <w:pPr>
      <w:spacing w:lineRule="auto" w:line="240" w:before="0" w:after="0"/>
    </w:pPr>
    <w:rPr>
      <w:rFonts w:ascii="Tahoma" w:hAnsi="Tahoma" w:cs="Tahoma"/>
      <w:sz w:val="16"/>
      <w:szCs w:val="16"/>
    </w:rPr>
  </w:style>
  <w:style w:type="paragraph" w:styleId="NormalWeb">
    <w:name w:val="Normal (Web)"/>
    <w:basedOn w:val="Normal"/>
    <w:qFormat/>
    <w:pPr>
      <w:spacing w:lineRule="auto" w:line="240" w:before="0" w:after="0"/>
    </w:pPr>
    <w:rPr>
      <w:rFonts w:ascii="Times New Roman" w:hAnsi="Times New Roman" w:eastAsia="Calibri" w:cs="Times New Roman"/>
      <w:sz w:val="24"/>
      <w:szCs w:val="24"/>
    </w:rPr>
  </w:style>
  <w:style w:type="paragraph" w:styleId="Standard">
    <w:name w:val="Standard"/>
    <w:qFormat/>
    <w:pPr>
      <w:widowControl/>
      <w:suppressAutoHyphens w:val="true"/>
      <w:bidi w:val="0"/>
      <w:spacing w:lineRule="auto" w:line="252" w:before="0" w:after="160"/>
      <w:jc w:val="left"/>
      <w:textAlignment w:val="baseline"/>
    </w:pPr>
    <w:rPr>
      <w:rFonts w:ascii="Calibri" w:hAnsi="Calibri" w:eastAsia="SimSun;宋体" w:cs="F;Times New Roman"/>
      <w:color w:val="auto"/>
      <w:kern w:val="2"/>
      <w:sz w:val="22"/>
      <w:szCs w:val="22"/>
      <w:lang w:val="el-GR" w:eastAsia="zh-CN" w:bidi="ar-SA"/>
    </w:rPr>
  </w:style>
  <w:style w:type="paragraph" w:styleId="Xmsonormal">
    <w:name w:val="x_msonormal"/>
    <w:basedOn w:val="Normal"/>
    <w:qFormat/>
    <w:pPr>
      <w:spacing w:lineRule="auto" w:line="240" w:before="0" w:after="0"/>
    </w:pPr>
    <w:rPr>
      <w:rFonts w:ascii="Times New Roman" w:hAnsi="Times New Roman" w:eastAsia="Calibri" w:cs="Times New Roman"/>
      <w:sz w:val="24"/>
      <w:szCs w:val="24"/>
    </w:rPr>
  </w:style>
  <w:style w:type="paragraph" w:styleId="NormalTable">
    <w:name w:val="Normal Table"/>
    <w:qFormat/>
    <w:pPr>
      <w:widowControl/>
      <w:suppressAutoHyphens w:val="true"/>
      <w:bidi w:val="0"/>
      <w:spacing w:before="0" w:after="0"/>
      <w:jc w:val="left"/>
      <w:textAlignment w:val="auto"/>
    </w:pPr>
    <w:rPr>
      <w:rFonts w:ascii="Calibri" w:hAnsi="Calibri" w:eastAsia="Times New Roman" w:cs="Calibri"/>
      <w:color w:val="auto"/>
      <w:kern w:val="0"/>
      <w:sz w:val="22"/>
      <w:szCs w:val="22"/>
      <w:lang w:val="el-GR" w:eastAsia="el-GR" w:bidi="ar-SA"/>
    </w:rPr>
  </w:style>
  <w:style w:type="paragraph" w:styleId="PlainText">
    <w:name w:val="Plain Text"/>
    <w:basedOn w:val="Normal"/>
    <w:qFormat/>
    <w:pPr/>
    <w:rPr>
      <w:rFonts w:ascii="Consolas" w:hAnsi="Consolas"/>
      <w:sz w:val="21"/>
      <w:szCs w:val="21"/>
    </w:rPr>
  </w:style>
  <w:style w:type="paragraph" w:styleId="M8409675352920225768xxmsonormal">
    <w:name w:val="m_-8409675352920225768x_x_msonormal"/>
    <w:basedOn w:val="Normal"/>
    <w:qFormat/>
    <w:pPr>
      <w:spacing w:before="280" w:after="280"/>
    </w:pPr>
    <w:rPr/>
  </w:style>
  <w:style w:type="paragraph" w:styleId="Style24">
    <w:name w:val="Παράγραφος λίστας"/>
    <w:basedOn w:val="Normal"/>
    <w:qFormat/>
    <w:pPr>
      <w:ind w:left="720" w:hanging="0"/>
    </w:pPr>
    <w:rPr>
      <w:rFonts w:ascii="Calibri" w:hAnsi="Calibri" w:eastAsia="Calibri"/>
      <w:sz w:val="22"/>
      <w:szCs w:val="22"/>
      <w:lang w:eastAsia="ar-SA"/>
    </w:rPr>
  </w:style>
  <w:style w:type="paragraph" w:styleId="Default">
    <w:name w:val="Default"/>
    <w:qFormat/>
    <w:pPr>
      <w:widowControl/>
      <w:suppressAutoHyphens w:val="true"/>
      <w:bidi w:val="0"/>
      <w:spacing w:before="0" w:after="0"/>
      <w:jc w:val="left"/>
    </w:pPr>
    <w:rPr>
      <w:rFonts w:ascii="Calibri" w:hAnsi="Calibri" w:eastAsia="Calibri" w:cs="Liberation Serif"/>
      <w:color w:val="000000"/>
      <w:kern w:val="2"/>
      <w:sz w:val="24"/>
      <w:szCs w:val="24"/>
      <w:lang w:val="el-GR" w:eastAsia="zh-CN" w:bidi="hi-IN"/>
    </w:rPr>
  </w:style>
  <w:style w:type="paragraph" w:styleId="M761261510900413626m7817545636376597517gmailm6311365801558633267gmailmsoplaintext">
    <w:name w:val="m_761261510900413626m_-7817545636376597517gmail-m_6311365801558633267gmail-msoplaintext"/>
    <w:basedOn w:val="Normal"/>
    <w:qFormat/>
    <w:pPr>
      <w:spacing w:before="280" w:after="280"/>
    </w:pPr>
    <w:rPr/>
  </w:style>
  <w:style w:type="paragraph" w:styleId="Style25">
    <w:name w:val="Κείμενο πλαισίου"/>
    <w:basedOn w:val="Normal"/>
    <w:qFormat/>
    <w:pPr/>
    <w:rPr>
      <w:rFonts w:ascii="Tahoma" w:hAnsi="Tahoma" w:eastAsia="Tahoma"/>
      <w:sz w:val="16"/>
      <w:szCs w:val="16"/>
      <w:lang w:eastAsia="ar-SA"/>
    </w:rPr>
  </w:style>
  <w:style w:type="paragraph" w:styleId="Web">
    <w:name w:val="Κανονικό (Web)"/>
    <w:basedOn w:val="Normal"/>
    <w:qFormat/>
    <w:pPr>
      <w:spacing w:before="280" w:after="280"/>
    </w:pPr>
    <w:rPr/>
  </w:style>
  <w:style w:type="paragraph" w:styleId="Style26">
    <w:name w:val="Απλό κείμενο"/>
    <w:basedOn w:val="Normal"/>
    <w:qFormat/>
    <w:pPr/>
    <w:rPr>
      <w:rFonts w:ascii="Calibri" w:hAnsi="Calibri" w:eastAsia="Calibri"/>
      <w:sz w:val="22"/>
      <w:szCs w:val="21"/>
      <w:lang w:eastAsia="ar-SA"/>
    </w:rPr>
  </w:style>
  <w:style w:type="numbering" w:styleId="WW8Num1">
    <w:name w:val="WW8Num1"/>
    <w:qFormat/>
  </w:style>
  <w:style w:type="numbering" w:styleId="WW8Num2">
    <w:name w:val="WW8Num2"/>
    <w:qFormat/>
  </w:style>
  <w:style w:type="numbering" w:styleId="WW8Num3">
    <w:name w:val="WW8Num3"/>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wmf"/><Relationship Id="rId3" Type="http://schemas.openxmlformats.org/officeDocument/2006/relationships/fontTable" Target="fontTable.xml"/><Relationship Id="rId4"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emplate>Normal_x005F_x0000_</Template>
  <TotalTime>7610</TotalTime>
  <Application>LibreOffice/6.4.4.2$Windows_x86 LibreOffice_project/3d775be2011f3886db32dfd395a6a6d1ca2630ff</Application>
  <Pages>11</Pages>
  <Words>4947</Words>
  <Characters>26663</Characters>
  <CharactersWithSpaces>31612</CharactersWithSpaces>
  <Paragraphs>79</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description/>
  <dc:language>el-GR</dc:language>
  <cp:lastModifiedBy/>
  <dcterms:modified xsi:type="dcterms:W3CDTF">2021-11-22T16:45:09Z</dcterms:modified>
  <cp:revision>323</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ies>
</file>