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7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1353"/>
        <w:gridCol w:w="4505"/>
      </w:tblGrid>
      <w:tr w:rsidR="00D93C7E" w:rsidRPr="007037C4" w14:paraId="0E635714" w14:textId="77777777" w:rsidTr="009E18F4">
        <w:trPr>
          <w:cantSplit/>
        </w:trPr>
        <w:tc>
          <w:tcPr>
            <w:tcW w:w="3689" w:type="dxa"/>
          </w:tcPr>
          <w:p w14:paraId="12C66136" w14:textId="77777777" w:rsidR="00D93C7E" w:rsidRDefault="00D93C7E" w:rsidP="009E18F4">
            <w:pPr>
              <w:tabs>
                <w:tab w:val="right" w:pos="9356"/>
              </w:tabs>
              <w:ind w:right="-1"/>
              <w:rPr>
                <w:caps/>
                <w:noProof/>
                <w:sz w:val="18"/>
                <w:lang w:val="de-DE"/>
              </w:rPr>
            </w:pPr>
            <w:bookmarkStart w:id="0" w:name="_GoBack"/>
            <w:bookmarkEnd w:id="0"/>
            <w:r w:rsidRPr="00EC0F78">
              <w:rPr>
                <w:caps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 wp14:anchorId="4863BE6E" wp14:editId="358D506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90170</wp:posOffset>
                  </wp:positionV>
                  <wp:extent cx="1133475" cy="1064260"/>
                  <wp:effectExtent l="0" t="0" r="9525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8BFD60" w14:textId="77777777" w:rsidR="00D93C7E" w:rsidRPr="007037C4" w:rsidRDefault="00D93C7E" w:rsidP="009E18F4">
            <w:pPr>
              <w:tabs>
                <w:tab w:val="right" w:pos="9356"/>
              </w:tabs>
              <w:ind w:right="-1"/>
              <w:rPr>
                <w:caps/>
                <w:sz w:val="18"/>
                <w:lang w:val="de-DE"/>
              </w:rPr>
            </w:pPr>
          </w:p>
        </w:tc>
        <w:tc>
          <w:tcPr>
            <w:tcW w:w="1353" w:type="dxa"/>
          </w:tcPr>
          <w:p w14:paraId="188444E3" w14:textId="77777777" w:rsidR="00D93C7E" w:rsidRPr="007037C4" w:rsidRDefault="00D93C7E" w:rsidP="009E18F4">
            <w:pPr>
              <w:jc w:val="center"/>
            </w:pPr>
          </w:p>
        </w:tc>
        <w:tc>
          <w:tcPr>
            <w:tcW w:w="4505" w:type="dxa"/>
          </w:tcPr>
          <w:p w14:paraId="2553795B" w14:textId="77777777" w:rsidR="00D93C7E" w:rsidRPr="007037C4" w:rsidRDefault="00D93C7E" w:rsidP="009E18F4">
            <w:pPr>
              <w:tabs>
                <w:tab w:val="right" w:pos="9356"/>
              </w:tabs>
              <w:ind w:right="-1"/>
              <w:jc w:val="right"/>
              <w:rPr>
                <w:caps/>
                <w:sz w:val="18"/>
                <w:lang w:val="ru-RU"/>
              </w:rPr>
            </w:pPr>
            <w:r>
              <w:rPr>
                <w:caps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0952ACCE" wp14:editId="43BC1A73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147320</wp:posOffset>
                  </wp:positionV>
                  <wp:extent cx="2365375" cy="10096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3C7E" w:rsidRPr="007037C4" w14:paraId="5D2AA75F" w14:textId="77777777" w:rsidTr="009E18F4">
        <w:trPr>
          <w:cantSplit/>
          <w:trHeight w:hRule="exact" w:val="120"/>
        </w:trPr>
        <w:tc>
          <w:tcPr>
            <w:tcW w:w="3689" w:type="dxa"/>
            <w:tcBorders>
              <w:bottom w:val="single" w:sz="12" w:space="0" w:color="auto"/>
            </w:tcBorders>
          </w:tcPr>
          <w:p w14:paraId="14104487" w14:textId="77777777" w:rsidR="00D93C7E" w:rsidRPr="007037C4" w:rsidRDefault="00D93C7E" w:rsidP="009E18F4">
            <w:pPr>
              <w:tabs>
                <w:tab w:val="right" w:pos="9356"/>
              </w:tabs>
              <w:ind w:right="-1"/>
              <w:rPr>
                <w:smallCaps/>
                <w:lang w:val="ru-RU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4F21B39A" w14:textId="77777777" w:rsidR="00D93C7E" w:rsidRPr="007037C4" w:rsidRDefault="00D93C7E" w:rsidP="009E18F4">
            <w:pPr>
              <w:tabs>
                <w:tab w:val="right" w:pos="9356"/>
              </w:tabs>
              <w:rPr>
                <w:smallCaps/>
                <w:lang w:val="ru-RU"/>
              </w:rPr>
            </w:pPr>
          </w:p>
        </w:tc>
        <w:tc>
          <w:tcPr>
            <w:tcW w:w="4505" w:type="dxa"/>
            <w:tcBorders>
              <w:bottom w:val="single" w:sz="12" w:space="0" w:color="auto"/>
            </w:tcBorders>
          </w:tcPr>
          <w:p w14:paraId="5AF3FC80" w14:textId="77777777" w:rsidR="00D93C7E" w:rsidRPr="007037C4" w:rsidRDefault="00D93C7E" w:rsidP="009E18F4">
            <w:pPr>
              <w:tabs>
                <w:tab w:val="right" w:pos="9356"/>
              </w:tabs>
              <w:ind w:right="-1"/>
              <w:jc w:val="right"/>
              <w:rPr>
                <w:smallCaps/>
                <w:lang w:val="ru-RU"/>
              </w:rPr>
            </w:pPr>
          </w:p>
        </w:tc>
      </w:tr>
    </w:tbl>
    <w:p w14:paraId="68B37782" w14:textId="77777777" w:rsidR="00D93C7E" w:rsidRDefault="00D93C7E" w:rsidP="009F25CA">
      <w:pPr>
        <w:jc w:val="center"/>
        <w:rPr>
          <w:b/>
          <w:bCs/>
        </w:rPr>
      </w:pPr>
    </w:p>
    <w:p w14:paraId="2636D258" w14:textId="27830715" w:rsidR="0016378F" w:rsidRPr="0016378F" w:rsidRDefault="00603F6C" w:rsidP="009F25CA">
      <w:pPr>
        <w:jc w:val="center"/>
        <w:rPr>
          <w:b/>
          <w:bCs/>
        </w:rPr>
      </w:pPr>
      <w:bookmarkStart w:id="1" w:name="_Hlk77249667"/>
      <w:r w:rsidRPr="60312216">
        <w:rPr>
          <w:b/>
          <w:bCs/>
        </w:rPr>
        <w:t>Summit</w:t>
      </w:r>
      <w:r w:rsidR="0016378F" w:rsidRPr="60312216">
        <w:rPr>
          <w:b/>
          <w:bCs/>
        </w:rPr>
        <w:t xml:space="preserve"> on </w:t>
      </w:r>
      <w:r w:rsidR="00381291">
        <w:rPr>
          <w:b/>
          <w:bCs/>
        </w:rPr>
        <w:t>actions r</w:t>
      </w:r>
      <w:r w:rsidR="00493BFB">
        <w:rPr>
          <w:b/>
          <w:bCs/>
        </w:rPr>
        <w:t>equired to address the</w:t>
      </w:r>
      <w:r w:rsidR="0016378F" w:rsidRPr="60312216">
        <w:rPr>
          <w:b/>
          <w:bCs/>
        </w:rPr>
        <w:t xml:space="preserve"> </w:t>
      </w:r>
      <w:r w:rsidR="00CA21A8" w:rsidRPr="60312216">
        <w:rPr>
          <w:b/>
          <w:bCs/>
        </w:rPr>
        <w:t>i</w:t>
      </w:r>
      <w:r w:rsidR="0016378F" w:rsidRPr="60312216">
        <w:rPr>
          <w:b/>
          <w:bCs/>
        </w:rPr>
        <w:t xml:space="preserve">mpact of the COVID-19 pandemic on mental health and service delivery systems in </w:t>
      </w:r>
      <w:r w:rsidR="00F929CE" w:rsidRPr="60312216">
        <w:rPr>
          <w:b/>
          <w:bCs/>
        </w:rPr>
        <w:t xml:space="preserve">the </w:t>
      </w:r>
      <w:r w:rsidR="0016378F" w:rsidRPr="60312216">
        <w:rPr>
          <w:b/>
          <w:bCs/>
        </w:rPr>
        <w:t>WHO European Region</w:t>
      </w:r>
    </w:p>
    <w:p w14:paraId="0C48F20B" w14:textId="1CCEE8B5" w:rsidR="00BD1309" w:rsidRDefault="0016378F" w:rsidP="009F25CA">
      <w:pPr>
        <w:jc w:val="center"/>
      </w:pPr>
      <w:r w:rsidRPr="0016378F">
        <w:rPr>
          <w:b/>
          <w:bCs/>
        </w:rPr>
        <w:t xml:space="preserve">Athens, </w:t>
      </w:r>
      <w:r w:rsidR="00051E36">
        <w:rPr>
          <w:b/>
          <w:bCs/>
        </w:rPr>
        <w:t>Hellenic Republic</w:t>
      </w:r>
      <w:r w:rsidR="004451D5">
        <w:rPr>
          <w:b/>
          <w:bCs/>
        </w:rPr>
        <w:t xml:space="preserve">, </w:t>
      </w:r>
      <w:r w:rsidRPr="0016378F">
        <w:rPr>
          <w:b/>
          <w:bCs/>
        </w:rPr>
        <w:t>22</w:t>
      </w:r>
      <w:r w:rsidR="004451D5">
        <w:rPr>
          <w:b/>
          <w:bCs/>
        </w:rPr>
        <w:t>–</w:t>
      </w:r>
      <w:r w:rsidRPr="0016378F">
        <w:rPr>
          <w:b/>
          <w:bCs/>
        </w:rPr>
        <w:t>23 July 2021</w:t>
      </w:r>
    </w:p>
    <w:p w14:paraId="373BD80C" w14:textId="700FB027" w:rsidR="003A7DC8" w:rsidRDefault="003A7DC8" w:rsidP="009F25CA">
      <w:pPr>
        <w:jc w:val="center"/>
        <w:rPr>
          <w:b/>
          <w:bCs/>
          <w:sz w:val="28"/>
          <w:szCs w:val="28"/>
        </w:rPr>
      </w:pPr>
    </w:p>
    <w:p w14:paraId="14692D41" w14:textId="77777777" w:rsidR="009F25CA" w:rsidRPr="009F25CA" w:rsidRDefault="009F25CA" w:rsidP="009F25C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F25CA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Divani Apollon Palace &amp; Thalasso Hotel in Athens Riviera</w:t>
      </w:r>
    </w:p>
    <w:p w14:paraId="21F9CB4A" w14:textId="77777777" w:rsidR="009F25CA" w:rsidRPr="004D4474" w:rsidRDefault="009F25CA" w:rsidP="009F25CA">
      <w:pPr>
        <w:pStyle w:val="paragraph"/>
        <w:spacing w:before="0" w:beforeAutospacing="0" w:after="0" w:afterAutospacing="0"/>
        <w:ind w:left="-30" w:right="720" w:firstLine="15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D4474">
        <w:rPr>
          <w:rStyle w:val="normaltextrun"/>
          <w:rFonts w:asciiTheme="minorHAnsi" w:hAnsiTheme="minorHAnsi" w:cstheme="minorHAnsi"/>
          <w:sz w:val="22"/>
          <w:szCs w:val="22"/>
        </w:rPr>
        <w:t>Website: </w:t>
      </w:r>
      <w:hyperlink r:id="rId13" w:tgtFrame="_blank" w:history="1">
        <w:r w:rsidRPr="004D4474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https://divaniapollonhotel.com/</w:t>
        </w:r>
      </w:hyperlink>
    </w:p>
    <w:bookmarkEnd w:id="1"/>
    <w:p w14:paraId="24E5BF3B" w14:textId="1CE6060A" w:rsidR="009F25CA" w:rsidRPr="004D4474" w:rsidRDefault="009F25CA" w:rsidP="005B5D12">
      <w:pPr>
        <w:rPr>
          <w:rFonts w:cstheme="minorHAnsi"/>
          <w:b/>
          <w:bCs/>
          <w:lang w:val="en-US"/>
        </w:rPr>
      </w:pPr>
    </w:p>
    <w:p w14:paraId="3F826BAC" w14:textId="77777777" w:rsidR="009F25CA" w:rsidRPr="004D4474" w:rsidRDefault="009F25CA" w:rsidP="00A83979">
      <w:pPr>
        <w:jc w:val="center"/>
        <w:rPr>
          <w:b/>
          <w:bCs/>
          <w:sz w:val="28"/>
          <w:szCs w:val="28"/>
          <w:lang w:val="en-US"/>
        </w:rPr>
      </w:pPr>
    </w:p>
    <w:p w14:paraId="4A06014B" w14:textId="6DB0EB32" w:rsidR="00BD1309" w:rsidRPr="004D4474" w:rsidRDefault="00BD1309" w:rsidP="009F25CA">
      <w:pPr>
        <w:jc w:val="center"/>
        <w:rPr>
          <w:b/>
          <w:bCs/>
          <w:sz w:val="28"/>
          <w:szCs w:val="28"/>
          <w:lang w:val="en-US"/>
        </w:rPr>
      </w:pPr>
      <w:r w:rsidRPr="004D4474">
        <w:rPr>
          <w:b/>
          <w:bCs/>
          <w:sz w:val="28"/>
          <w:szCs w:val="28"/>
          <w:lang w:val="en-US"/>
        </w:rPr>
        <w:t xml:space="preserve">Provisional </w:t>
      </w:r>
      <w:r w:rsidR="00AD637C" w:rsidRPr="004D4474">
        <w:rPr>
          <w:b/>
          <w:bCs/>
          <w:sz w:val="28"/>
          <w:szCs w:val="28"/>
          <w:lang w:val="en-US"/>
        </w:rPr>
        <w:t>p</w:t>
      </w:r>
      <w:r w:rsidRPr="004D4474">
        <w:rPr>
          <w:b/>
          <w:bCs/>
          <w:sz w:val="28"/>
          <w:szCs w:val="28"/>
          <w:lang w:val="en-US"/>
        </w:rPr>
        <w:t>rogramme</w:t>
      </w:r>
    </w:p>
    <w:p w14:paraId="5F211D2D" w14:textId="77777777" w:rsidR="009F25CA" w:rsidRPr="004D4474" w:rsidRDefault="009F25CA" w:rsidP="002743A2">
      <w:pPr>
        <w:jc w:val="center"/>
        <w:rPr>
          <w:b/>
          <w:bCs/>
          <w:sz w:val="28"/>
          <w:szCs w:val="28"/>
          <w:lang w:val="en-US"/>
        </w:rPr>
      </w:pPr>
    </w:p>
    <w:p w14:paraId="11DB3343" w14:textId="4C57CB5A" w:rsidR="00892F10" w:rsidRDefault="00BD1309" w:rsidP="002743A2">
      <w:pPr>
        <w:jc w:val="center"/>
        <w:rPr>
          <w:b/>
          <w:bCs/>
          <w:sz w:val="28"/>
          <w:szCs w:val="28"/>
        </w:rPr>
      </w:pPr>
      <w:r w:rsidRPr="00742BBB">
        <w:rPr>
          <w:b/>
          <w:bCs/>
          <w:sz w:val="28"/>
          <w:szCs w:val="28"/>
        </w:rPr>
        <w:t>Thursday 22 July 2021</w:t>
      </w:r>
    </w:p>
    <w:p w14:paraId="7ED45E76" w14:textId="77777777" w:rsidR="002743A2" w:rsidRPr="00742BBB" w:rsidRDefault="002743A2" w:rsidP="00742BBB">
      <w:pPr>
        <w:jc w:val="center"/>
        <w:rPr>
          <w:b/>
          <w:bCs/>
          <w:sz w:val="28"/>
          <w:szCs w:val="28"/>
        </w:rPr>
      </w:pPr>
    </w:p>
    <w:p w14:paraId="11683C1A" w14:textId="4DCEDC1F" w:rsidR="00892F10" w:rsidRDefault="00BD1309" w:rsidP="5BA636B4">
      <w:pPr>
        <w:ind w:firstLine="72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0</w:t>
      </w:r>
      <w:r w:rsidR="00B24724" w:rsidRPr="00742BBB">
        <w:rPr>
          <w:sz w:val="24"/>
          <w:szCs w:val="24"/>
        </w:rPr>
        <w:t>8:3</w:t>
      </w:r>
      <w:r w:rsidRPr="00742BBB">
        <w:rPr>
          <w:sz w:val="24"/>
          <w:szCs w:val="24"/>
        </w:rPr>
        <w:t>0–</w:t>
      </w:r>
      <w:r w:rsidR="00B24724" w:rsidRPr="00742BBB">
        <w:rPr>
          <w:sz w:val="24"/>
          <w:szCs w:val="24"/>
        </w:rPr>
        <w:t>09:</w:t>
      </w:r>
      <w:r w:rsidR="520C6320" w:rsidRPr="00742BBB">
        <w:rPr>
          <w:sz w:val="24"/>
          <w:szCs w:val="24"/>
        </w:rPr>
        <w:t>0</w:t>
      </w:r>
      <w:r w:rsidRPr="00742BBB">
        <w:rPr>
          <w:sz w:val="24"/>
          <w:szCs w:val="24"/>
        </w:rPr>
        <w:t>0</w:t>
      </w:r>
      <w:r w:rsidRPr="00742BBB">
        <w:rPr>
          <w:sz w:val="24"/>
          <w:szCs w:val="24"/>
        </w:rPr>
        <w:tab/>
      </w:r>
      <w:r w:rsidR="002B18AC">
        <w:rPr>
          <w:sz w:val="24"/>
          <w:szCs w:val="24"/>
        </w:rPr>
        <w:t xml:space="preserve">Electronic </w:t>
      </w:r>
      <w:r w:rsidRPr="00742BBB">
        <w:rPr>
          <w:b/>
          <w:bCs/>
          <w:sz w:val="24"/>
          <w:szCs w:val="24"/>
        </w:rPr>
        <w:t>Registration</w:t>
      </w:r>
    </w:p>
    <w:p w14:paraId="0816CC86" w14:textId="77777777" w:rsidR="003A7DC8" w:rsidRPr="00742BBB" w:rsidRDefault="003A7DC8" w:rsidP="5BA636B4">
      <w:pPr>
        <w:ind w:firstLine="720"/>
        <w:rPr>
          <w:b/>
          <w:bCs/>
          <w:sz w:val="24"/>
          <w:szCs w:val="24"/>
        </w:rPr>
      </w:pPr>
    </w:p>
    <w:p w14:paraId="5BBDC074" w14:textId="5BAF402E" w:rsidR="00382AD6" w:rsidRPr="00742BBB" w:rsidRDefault="00B24724" w:rsidP="00DA201B">
      <w:pPr>
        <w:tabs>
          <w:tab w:val="left" w:pos="2160"/>
        </w:tabs>
        <w:ind w:firstLine="72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09:</w:t>
      </w:r>
      <w:r w:rsidR="0A42AB0C" w:rsidRPr="00742BBB">
        <w:rPr>
          <w:sz w:val="24"/>
          <w:szCs w:val="24"/>
        </w:rPr>
        <w:t>0</w:t>
      </w:r>
      <w:r w:rsidR="00BD1309" w:rsidRPr="00742BBB">
        <w:rPr>
          <w:sz w:val="24"/>
          <w:szCs w:val="24"/>
        </w:rPr>
        <w:t>0–1</w:t>
      </w:r>
      <w:r w:rsidRPr="00742BBB">
        <w:rPr>
          <w:sz w:val="24"/>
          <w:szCs w:val="24"/>
        </w:rPr>
        <w:t>0:</w:t>
      </w:r>
      <w:r w:rsidR="44CDAB47" w:rsidRPr="00742BBB">
        <w:rPr>
          <w:sz w:val="24"/>
          <w:szCs w:val="24"/>
        </w:rPr>
        <w:t>0</w:t>
      </w:r>
      <w:r w:rsidR="00BD1309" w:rsidRPr="00742BBB">
        <w:rPr>
          <w:sz w:val="24"/>
          <w:szCs w:val="24"/>
        </w:rPr>
        <w:t>0</w:t>
      </w:r>
      <w:r w:rsidR="00BD1309" w:rsidRPr="00742BBB">
        <w:rPr>
          <w:sz w:val="24"/>
          <w:szCs w:val="24"/>
        </w:rPr>
        <w:tab/>
      </w:r>
      <w:r w:rsidR="00BD1309" w:rsidRPr="00742BBB">
        <w:rPr>
          <w:b/>
          <w:bCs/>
          <w:sz w:val="24"/>
          <w:szCs w:val="24"/>
        </w:rPr>
        <w:t>Plenary 1</w:t>
      </w:r>
      <w:r w:rsidR="008A13D0" w:rsidRPr="00742BBB">
        <w:rPr>
          <w:b/>
          <w:bCs/>
          <w:sz w:val="24"/>
          <w:szCs w:val="24"/>
        </w:rPr>
        <w:t>.</w:t>
      </w:r>
      <w:r w:rsidR="00BD1309" w:rsidRPr="00742BBB">
        <w:rPr>
          <w:b/>
          <w:bCs/>
          <w:sz w:val="24"/>
          <w:szCs w:val="24"/>
        </w:rPr>
        <w:t xml:space="preserve"> Opening </w:t>
      </w:r>
      <w:r w:rsidR="008B6F7C" w:rsidRPr="00742BBB">
        <w:rPr>
          <w:b/>
          <w:bCs/>
          <w:sz w:val="24"/>
          <w:szCs w:val="24"/>
        </w:rPr>
        <w:t>and</w:t>
      </w:r>
      <w:r w:rsidR="00BD1309" w:rsidRPr="00742BBB">
        <w:rPr>
          <w:b/>
          <w:bCs/>
          <w:sz w:val="24"/>
          <w:szCs w:val="24"/>
        </w:rPr>
        <w:t xml:space="preserve"> </w:t>
      </w:r>
      <w:r w:rsidR="008B6F7C" w:rsidRPr="00742BBB">
        <w:rPr>
          <w:b/>
          <w:bCs/>
          <w:sz w:val="24"/>
          <w:szCs w:val="24"/>
        </w:rPr>
        <w:t>i</w:t>
      </w:r>
      <w:r w:rsidR="00BD1309" w:rsidRPr="00742BBB">
        <w:rPr>
          <w:b/>
          <w:bCs/>
          <w:sz w:val="24"/>
          <w:szCs w:val="24"/>
        </w:rPr>
        <w:t>ntroduction</w:t>
      </w:r>
    </w:p>
    <w:p w14:paraId="5DA0EE9B" w14:textId="77777777" w:rsidR="001322D3" w:rsidRDefault="001322D3" w:rsidP="00BC0AD1">
      <w:pPr>
        <w:tabs>
          <w:tab w:val="left" w:pos="2160"/>
        </w:tabs>
        <w:ind w:left="2160"/>
        <w:rPr>
          <w:b/>
          <w:bCs/>
        </w:rPr>
      </w:pPr>
    </w:p>
    <w:p w14:paraId="09FE27BA" w14:textId="77777777" w:rsidR="003A7DC8" w:rsidRPr="00742BBB" w:rsidRDefault="00280B91" w:rsidP="00BC0AD1">
      <w:pPr>
        <w:tabs>
          <w:tab w:val="left" w:pos="2160"/>
        </w:tabs>
        <w:ind w:left="2160"/>
        <w:rPr>
          <w:b/>
          <w:bCs/>
        </w:rPr>
      </w:pPr>
      <w:r w:rsidRPr="003A7DC8">
        <w:rPr>
          <w:b/>
          <w:bCs/>
        </w:rPr>
        <w:t>Co-</w:t>
      </w:r>
      <w:r w:rsidR="0068246D" w:rsidRPr="003A7DC8">
        <w:rPr>
          <w:b/>
          <w:bCs/>
        </w:rPr>
        <w:t>c</w:t>
      </w:r>
      <w:r w:rsidRPr="003A7DC8">
        <w:rPr>
          <w:b/>
          <w:bCs/>
        </w:rPr>
        <w:t>hairs</w:t>
      </w:r>
      <w:r w:rsidRPr="00742BBB">
        <w:rPr>
          <w:b/>
          <w:bCs/>
        </w:rPr>
        <w:t xml:space="preserve">: </w:t>
      </w:r>
    </w:p>
    <w:p w14:paraId="1A928BBF" w14:textId="7A40E5A9" w:rsidR="00D86E38" w:rsidRDefault="003A7DC8" w:rsidP="00BC0AD1">
      <w:pPr>
        <w:tabs>
          <w:tab w:val="left" w:pos="2160"/>
        </w:tabs>
        <w:ind w:left="2160"/>
      </w:pPr>
      <w:r w:rsidRPr="007C1CBF">
        <w:rPr>
          <w:b/>
          <w:bCs/>
        </w:rPr>
        <w:t>Zoe Rapti</w:t>
      </w:r>
      <w:r>
        <w:t xml:space="preserve">, </w:t>
      </w:r>
      <w:r w:rsidR="00280B91">
        <w:t xml:space="preserve">Deputy Minister </w:t>
      </w:r>
      <w:r w:rsidR="00C00337">
        <w:t>of Health</w:t>
      </w:r>
      <w:r w:rsidR="00EC1293">
        <w:t xml:space="preserve"> of the Hellenic Republic</w:t>
      </w:r>
      <w:bookmarkStart w:id="2" w:name="_Hlk74575336"/>
      <w:r w:rsidR="00762913">
        <w:t>,</w:t>
      </w:r>
    </w:p>
    <w:p w14:paraId="25832DA2" w14:textId="4B3ED20A" w:rsidR="00342ED7" w:rsidRPr="00CE729C" w:rsidRDefault="00342ED7" w:rsidP="00342ED7">
      <w:pPr>
        <w:tabs>
          <w:tab w:val="left" w:pos="2160"/>
        </w:tabs>
        <w:ind w:left="2160"/>
      </w:pPr>
      <w:r w:rsidRPr="00D34662">
        <w:rPr>
          <w:b/>
          <w:bCs/>
        </w:rPr>
        <w:t>Nikitas Kaklamanis</w:t>
      </w:r>
      <w:r w:rsidRPr="000E40E0">
        <w:t>, First Vice</w:t>
      </w:r>
      <w:r>
        <w:t>-</w:t>
      </w:r>
      <w:r w:rsidRPr="000E40E0">
        <w:t>President of the Hellenic Parliament</w:t>
      </w:r>
      <w:r>
        <w:t>, and</w:t>
      </w:r>
    </w:p>
    <w:p w14:paraId="3C71F36E" w14:textId="47BE9D1A" w:rsidR="00280B91" w:rsidRDefault="003A7DC8" w:rsidP="00BC0AD1">
      <w:pPr>
        <w:tabs>
          <w:tab w:val="left" w:pos="2160"/>
        </w:tabs>
        <w:ind w:left="2160"/>
      </w:pPr>
      <w:r w:rsidRPr="007C1CBF">
        <w:rPr>
          <w:b/>
          <w:bCs/>
        </w:rPr>
        <w:t>Natasha Azzopardi Muscat</w:t>
      </w:r>
      <w:r>
        <w:t>,</w:t>
      </w:r>
      <w:r w:rsidDel="008A13D0">
        <w:t xml:space="preserve"> </w:t>
      </w:r>
      <w:r w:rsidR="00280B91">
        <w:t xml:space="preserve">Director </w:t>
      </w:r>
      <w:r w:rsidR="00CE729C">
        <w:t xml:space="preserve">of </w:t>
      </w:r>
      <w:r w:rsidR="005B0C47">
        <w:t xml:space="preserve">the </w:t>
      </w:r>
      <w:r w:rsidR="00D814DA">
        <w:t xml:space="preserve">Division of </w:t>
      </w:r>
      <w:r w:rsidR="00CE729C">
        <w:t>Country Health Policies and Systems</w:t>
      </w:r>
      <w:r w:rsidR="00691DC9">
        <w:t xml:space="preserve">, </w:t>
      </w:r>
      <w:r w:rsidR="008A13D0">
        <w:t>WHO Regional Office for Europe</w:t>
      </w:r>
    </w:p>
    <w:bookmarkEnd w:id="2"/>
    <w:p w14:paraId="69E1B9DC" w14:textId="77777777" w:rsidR="001322D3" w:rsidRDefault="001322D3" w:rsidP="00BC0AD1">
      <w:pPr>
        <w:tabs>
          <w:tab w:val="left" w:pos="2160"/>
        </w:tabs>
        <w:ind w:left="2160"/>
        <w:rPr>
          <w:b/>
          <w:bCs/>
        </w:rPr>
      </w:pPr>
    </w:p>
    <w:p w14:paraId="4AA238CE" w14:textId="2F25BDE6" w:rsidR="00BD1309" w:rsidRPr="00742BBB" w:rsidRDefault="00BD1309" w:rsidP="00BC0AD1">
      <w:pPr>
        <w:tabs>
          <w:tab w:val="left" w:pos="2160"/>
        </w:tabs>
        <w:ind w:left="2160"/>
        <w:rPr>
          <w:b/>
          <w:bCs/>
        </w:rPr>
      </w:pPr>
      <w:r w:rsidRPr="003A7DC8">
        <w:rPr>
          <w:b/>
          <w:bCs/>
        </w:rPr>
        <w:t>Opening</w:t>
      </w:r>
      <w:r w:rsidR="00E77D0C" w:rsidRPr="003A7DC8">
        <w:rPr>
          <w:b/>
          <w:bCs/>
        </w:rPr>
        <w:t xml:space="preserve"> addresses</w:t>
      </w:r>
      <w:r w:rsidR="003A7DC8" w:rsidRPr="00742BBB">
        <w:rPr>
          <w:b/>
          <w:bCs/>
        </w:rPr>
        <w:t>:</w:t>
      </w:r>
    </w:p>
    <w:p w14:paraId="5809E8D2" w14:textId="5865C333" w:rsidR="00E77D0C" w:rsidRDefault="00F53EE9" w:rsidP="00742BBB">
      <w:pPr>
        <w:pStyle w:val="a3"/>
        <w:tabs>
          <w:tab w:val="left" w:pos="2160"/>
        </w:tabs>
        <w:ind w:left="2880"/>
        <w:rPr>
          <w:rFonts w:eastAsiaTheme="minorEastAsia"/>
        </w:rPr>
      </w:pPr>
      <w:r w:rsidRPr="007C1CBF">
        <w:rPr>
          <w:b/>
          <w:bCs/>
        </w:rPr>
        <w:t xml:space="preserve">HE </w:t>
      </w:r>
      <w:r w:rsidR="001322D3" w:rsidRPr="007C1CBF">
        <w:rPr>
          <w:b/>
          <w:bCs/>
        </w:rPr>
        <w:t>Kyriakos Mitsotakis</w:t>
      </w:r>
      <w:r w:rsidR="001322D3">
        <w:t xml:space="preserve">, </w:t>
      </w:r>
      <w:r w:rsidR="00E77D0C">
        <w:t xml:space="preserve">Prime Minister of </w:t>
      </w:r>
      <w:r w:rsidR="00051E36">
        <w:t>the Hellenic Republic</w:t>
      </w:r>
      <w:r w:rsidR="00E77D0C">
        <w:t xml:space="preserve"> </w:t>
      </w:r>
    </w:p>
    <w:p w14:paraId="4DC7A8A3" w14:textId="3EBD6E05" w:rsidR="00DE7B22" w:rsidRPr="0016378F" w:rsidRDefault="001322D3" w:rsidP="00742BBB">
      <w:pPr>
        <w:pStyle w:val="a3"/>
        <w:tabs>
          <w:tab w:val="left" w:pos="2160"/>
        </w:tabs>
        <w:ind w:left="2880"/>
        <w:rPr>
          <w:rFonts w:eastAsiaTheme="minorEastAsia"/>
        </w:rPr>
      </w:pPr>
      <w:r w:rsidRPr="007C1CBF">
        <w:rPr>
          <w:b/>
          <w:bCs/>
        </w:rPr>
        <w:t>Hans Henri P. Kluge</w:t>
      </w:r>
      <w:r>
        <w:t xml:space="preserve">, </w:t>
      </w:r>
      <w:r w:rsidR="00D47882">
        <w:t xml:space="preserve">WHO Regional Director for Europe </w:t>
      </w:r>
    </w:p>
    <w:p w14:paraId="2EB7B5F5" w14:textId="77777777" w:rsidR="00D54108" w:rsidRPr="00D54108" w:rsidRDefault="001322D3" w:rsidP="00D54108">
      <w:pPr>
        <w:ind w:left="2880"/>
        <w:rPr>
          <w:rFonts w:cstheme="minorHAnsi"/>
        </w:rPr>
      </w:pPr>
      <w:r w:rsidRPr="007C1CBF">
        <w:rPr>
          <w:rFonts w:cstheme="minorHAnsi"/>
          <w:b/>
          <w:bCs/>
        </w:rPr>
        <w:t>Margaritis Schinas</w:t>
      </w:r>
      <w:r w:rsidRPr="00D54108">
        <w:rPr>
          <w:rFonts w:cstheme="minorHAnsi"/>
        </w:rPr>
        <w:t xml:space="preserve">, </w:t>
      </w:r>
      <w:r w:rsidR="00D54108" w:rsidRPr="00211EDE">
        <w:rPr>
          <w:rFonts w:cstheme="minorHAnsi"/>
        </w:rPr>
        <w:t>Vice-President for Promoting our European Way of Life, European Commission</w:t>
      </w:r>
    </w:p>
    <w:p w14:paraId="7D71FA40" w14:textId="27801ED2" w:rsidR="00FD4322" w:rsidRPr="00742BBB" w:rsidRDefault="00F53EE9" w:rsidP="00FD4322">
      <w:pPr>
        <w:pStyle w:val="a3"/>
        <w:ind w:left="2880"/>
        <w:rPr>
          <w:rFonts w:eastAsiaTheme="minorEastAsia"/>
          <w:spacing w:val="-2"/>
        </w:rPr>
      </w:pPr>
      <w:r w:rsidRPr="007C1CBF">
        <w:rPr>
          <w:b/>
          <w:bCs/>
          <w:spacing w:val="-2"/>
        </w:rPr>
        <w:t xml:space="preserve">HE </w:t>
      </w:r>
      <w:r w:rsidR="00FD4322" w:rsidRPr="007C1CBF">
        <w:rPr>
          <w:b/>
          <w:bCs/>
          <w:spacing w:val="-2"/>
        </w:rPr>
        <w:t xml:space="preserve">Vassilis </w:t>
      </w:r>
      <w:r w:rsidR="00FD4322" w:rsidRPr="007C1CBF">
        <w:rPr>
          <w:b/>
          <w:bCs/>
        </w:rPr>
        <w:t>Kikilias</w:t>
      </w:r>
      <w:r w:rsidR="00FD4322" w:rsidRPr="00742BBB">
        <w:t>,</w:t>
      </w:r>
      <w:r w:rsidR="00FD4322" w:rsidRPr="00742BBB">
        <w:rPr>
          <w:spacing w:val="-2"/>
        </w:rPr>
        <w:t xml:space="preserve"> Minister of Health of the Hellenic Republic </w:t>
      </w:r>
    </w:p>
    <w:p w14:paraId="1674E0C1" w14:textId="3FC2177B" w:rsidR="002844C2" w:rsidRPr="0016378F" w:rsidRDefault="00FD4322" w:rsidP="00FD4322">
      <w:pPr>
        <w:tabs>
          <w:tab w:val="left" w:pos="2160"/>
        </w:tabs>
      </w:pPr>
      <w:r>
        <w:tab/>
      </w:r>
      <w:r>
        <w:tab/>
      </w:r>
      <w:r w:rsidR="001C792D" w:rsidRPr="007C1CBF">
        <w:rPr>
          <w:b/>
          <w:bCs/>
        </w:rPr>
        <w:t>Katerina Messimeri</w:t>
      </w:r>
      <w:r w:rsidR="001C792D">
        <w:t>, Social Cooperative of Corfu</w:t>
      </w:r>
      <w:r w:rsidR="001322D3">
        <w:t>, Hellenic Republic</w:t>
      </w:r>
    </w:p>
    <w:p w14:paraId="1864A457" w14:textId="77777777" w:rsidR="001322D3" w:rsidRDefault="001322D3" w:rsidP="00BC0AD1">
      <w:pPr>
        <w:tabs>
          <w:tab w:val="left" w:pos="2160"/>
        </w:tabs>
        <w:ind w:left="2160"/>
        <w:rPr>
          <w:i/>
          <w:iCs/>
        </w:rPr>
      </w:pPr>
    </w:p>
    <w:p w14:paraId="3E930EFC" w14:textId="6F088CFF" w:rsidR="00FD4322" w:rsidRDefault="009447F3" w:rsidP="00FD4322">
      <w:pPr>
        <w:ind w:left="1440" w:firstLine="720"/>
        <w:rPr>
          <w:b/>
          <w:bCs/>
        </w:rPr>
      </w:pPr>
      <w:r>
        <w:rPr>
          <w:b/>
          <w:bCs/>
        </w:rPr>
        <w:t>Presentation</w:t>
      </w:r>
      <w:r w:rsidR="00FD4322" w:rsidRPr="009447F3">
        <w:rPr>
          <w:b/>
          <w:bCs/>
        </w:rPr>
        <w:t xml:space="preserve"> of the Athens </w:t>
      </w:r>
      <w:r w:rsidR="00573B11">
        <w:rPr>
          <w:b/>
          <w:bCs/>
        </w:rPr>
        <w:t>mental hea</w:t>
      </w:r>
      <w:r w:rsidR="000572D8">
        <w:rPr>
          <w:b/>
          <w:bCs/>
        </w:rPr>
        <w:t xml:space="preserve">lth </w:t>
      </w:r>
      <w:r w:rsidR="00681AF0" w:rsidRPr="009447F3">
        <w:rPr>
          <w:b/>
          <w:bCs/>
        </w:rPr>
        <w:t xml:space="preserve">summit </w:t>
      </w:r>
      <w:r>
        <w:rPr>
          <w:b/>
          <w:bCs/>
        </w:rPr>
        <w:t>declaration</w:t>
      </w:r>
    </w:p>
    <w:p w14:paraId="16E3950B" w14:textId="77777777" w:rsidR="001322D3" w:rsidRPr="002048EA" w:rsidRDefault="001322D3" w:rsidP="00BC0AD1">
      <w:pPr>
        <w:tabs>
          <w:tab w:val="left" w:pos="2160"/>
        </w:tabs>
        <w:ind w:left="2160"/>
        <w:rPr>
          <w:i/>
          <w:iCs/>
        </w:rPr>
      </w:pPr>
    </w:p>
    <w:p w14:paraId="15187F52" w14:textId="33D98676" w:rsidR="00A17D27" w:rsidRPr="00742BBB" w:rsidRDefault="00892F10" w:rsidP="00BC0AD1">
      <w:pPr>
        <w:tabs>
          <w:tab w:val="left" w:pos="2160"/>
        </w:tabs>
        <w:ind w:left="2880" w:hanging="2160"/>
        <w:rPr>
          <w:sz w:val="24"/>
          <w:szCs w:val="24"/>
        </w:rPr>
      </w:pPr>
      <w:r w:rsidRPr="00742BBB">
        <w:rPr>
          <w:sz w:val="24"/>
          <w:szCs w:val="24"/>
        </w:rPr>
        <w:t>1</w:t>
      </w:r>
      <w:r w:rsidR="00B24724" w:rsidRPr="00742BBB">
        <w:rPr>
          <w:sz w:val="24"/>
          <w:szCs w:val="24"/>
        </w:rPr>
        <w:t>0</w:t>
      </w:r>
      <w:r w:rsidRPr="00742BBB">
        <w:rPr>
          <w:sz w:val="24"/>
          <w:szCs w:val="24"/>
        </w:rPr>
        <w:t>:</w:t>
      </w:r>
      <w:r w:rsidR="52AAF298" w:rsidRPr="00742BBB">
        <w:rPr>
          <w:sz w:val="24"/>
          <w:szCs w:val="24"/>
        </w:rPr>
        <w:t>0</w:t>
      </w:r>
      <w:r w:rsidRPr="00742BBB">
        <w:rPr>
          <w:sz w:val="24"/>
          <w:szCs w:val="24"/>
        </w:rPr>
        <w:t>0–</w:t>
      </w:r>
      <w:r w:rsidR="00C644B8" w:rsidRPr="00742BBB">
        <w:rPr>
          <w:sz w:val="24"/>
          <w:szCs w:val="24"/>
        </w:rPr>
        <w:t>1</w:t>
      </w:r>
      <w:r w:rsidR="4344CC85" w:rsidRPr="00742BBB">
        <w:rPr>
          <w:sz w:val="24"/>
          <w:szCs w:val="24"/>
        </w:rPr>
        <w:t>0</w:t>
      </w:r>
      <w:r w:rsidR="00C644B8" w:rsidRPr="00742BBB">
        <w:rPr>
          <w:sz w:val="24"/>
          <w:szCs w:val="24"/>
        </w:rPr>
        <w:t>:</w:t>
      </w:r>
      <w:r w:rsidR="51397932" w:rsidRPr="00742BBB">
        <w:rPr>
          <w:sz w:val="24"/>
          <w:szCs w:val="24"/>
        </w:rPr>
        <w:t>3</w:t>
      </w:r>
      <w:r w:rsidR="00C644B8" w:rsidRPr="00742BBB">
        <w:rPr>
          <w:sz w:val="24"/>
          <w:szCs w:val="24"/>
        </w:rPr>
        <w:t>0</w:t>
      </w:r>
      <w:r w:rsidR="00BC0AD1" w:rsidRPr="00742BBB">
        <w:rPr>
          <w:sz w:val="24"/>
          <w:szCs w:val="24"/>
        </w:rPr>
        <w:tab/>
      </w:r>
      <w:r w:rsidR="00C644B8" w:rsidRPr="00742BBB">
        <w:rPr>
          <w:sz w:val="24"/>
          <w:szCs w:val="24"/>
        </w:rPr>
        <w:t>Coffee break and photo</w:t>
      </w:r>
    </w:p>
    <w:p w14:paraId="3B0830F0" w14:textId="77777777" w:rsidR="001322D3" w:rsidRDefault="001322D3" w:rsidP="00BC0AD1">
      <w:pPr>
        <w:tabs>
          <w:tab w:val="left" w:pos="2160"/>
        </w:tabs>
        <w:ind w:left="2880" w:hanging="2160"/>
        <w:rPr>
          <w:b/>
          <w:bCs/>
        </w:rPr>
      </w:pPr>
    </w:p>
    <w:p w14:paraId="15DE7D9E" w14:textId="621927BA" w:rsidR="003639A4" w:rsidRPr="00742BBB" w:rsidRDefault="00C644B8" w:rsidP="00F53EE9">
      <w:pPr>
        <w:ind w:left="2160" w:hanging="144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1</w:t>
      </w:r>
      <w:r w:rsidR="6867BECB" w:rsidRPr="00742BBB">
        <w:rPr>
          <w:sz w:val="24"/>
          <w:szCs w:val="24"/>
        </w:rPr>
        <w:t>0</w:t>
      </w:r>
      <w:r w:rsidRPr="00742BBB">
        <w:rPr>
          <w:sz w:val="24"/>
          <w:szCs w:val="24"/>
        </w:rPr>
        <w:t>:</w:t>
      </w:r>
      <w:r w:rsidR="1312FC96" w:rsidRPr="00742BBB">
        <w:rPr>
          <w:sz w:val="24"/>
          <w:szCs w:val="24"/>
        </w:rPr>
        <w:t>3</w:t>
      </w:r>
      <w:r w:rsidRPr="00742BBB">
        <w:rPr>
          <w:sz w:val="24"/>
          <w:szCs w:val="24"/>
        </w:rPr>
        <w:t>0–12:</w:t>
      </w:r>
      <w:r w:rsidR="00677D69" w:rsidRPr="00742BBB">
        <w:rPr>
          <w:sz w:val="24"/>
          <w:szCs w:val="24"/>
        </w:rPr>
        <w:t>3</w:t>
      </w:r>
      <w:r w:rsidRPr="00742BBB">
        <w:rPr>
          <w:sz w:val="24"/>
          <w:szCs w:val="24"/>
        </w:rPr>
        <w:t>0</w:t>
      </w:r>
      <w:r w:rsidRPr="00742BBB">
        <w:rPr>
          <w:b/>
          <w:bCs/>
          <w:sz w:val="24"/>
          <w:szCs w:val="24"/>
        </w:rPr>
        <w:t xml:space="preserve"> </w:t>
      </w:r>
      <w:r w:rsidRPr="00742BBB">
        <w:rPr>
          <w:sz w:val="24"/>
          <w:szCs w:val="24"/>
        </w:rPr>
        <w:tab/>
      </w:r>
      <w:r w:rsidR="003639A4" w:rsidRPr="00742BBB">
        <w:rPr>
          <w:b/>
          <w:bCs/>
          <w:sz w:val="24"/>
          <w:szCs w:val="24"/>
        </w:rPr>
        <w:t>Plenary 2</w:t>
      </w:r>
      <w:r w:rsidR="008A13D0" w:rsidRPr="00742BBB">
        <w:rPr>
          <w:b/>
          <w:bCs/>
          <w:sz w:val="24"/>
          <w:szCs w:val="24"/>
        </w:rPr>
        <w:t>.</w:t>
      </w:r>
      <w:r w:rsidR="003639A4" w:rsidRPr="00742BBB">
        <w:rPr>
          <w:b/>
          <w:bCs/>
          <w:sz w:val="24"/>
          <w:szCs w:val="24"/>
        </w:rPr>
        <w:t xml:space="preserve"> Ministerial </w:t>
      </w:r>
      <w:r w:rsidR="00F41673" w:rsidRPr="00742BBB">
        <w:rPr>
          <w:b/>
          <w:bCs/>
          <w:sz w:val="24"/>
          <w:szCs w:val="24"/>
        </w:rPr>
        <w:t xml:space="preserve">forum </w:t>
      </w:r>
      <w:r w:rsidR="007F3F56" w:rsidRPr="00742BBB">
        <w:rPr>
          <w:b/>
          <w:bCs/>
          <w:sz w:val="24"/>
          <w:szCs w:val="24"/>
        </w:rPr>
        <w:t xml:space="preserve">on </w:t>
      </w:r>
      <w:r w:rsidR="000D7141" w:rsidRPr="00742BBB">
        <w:rPr>
          <w:b/>
          <w:bCs/>
          <w:sz w:val="24"/>
          <w:szCs w:val="24"/>
        </w:rPr>
        <w:t xml:space="preserve">actions required to address </w:t>
      </w:r>
      <w:r w:rsidR="007F3F56" w:rsidRPr="00742BBB">
        <w:rPr>
          <w:b/>
          <w:bCs/>
          <w:sz w:val="24"/>
          <w:szCs w:val="24"/>
        </w:rPr>
        <w:t xml:space="preserve">the </w:t>
      </w:r>
      <w:r w:rsidR="00F41673" w:rsidRPr="00742BBB">
        <w:rPr>
          <w:b/>
          <w:bCs/>
          <w:sz w:val="24"/>
          <w:szCs w:val="24"/>
        </w:rPr>
        <w:t>impact of the</w:t>
      </w:r>
      <w:r w:rsidR="003E48F4" w:rsidRPr="00742BBB">
        <w:rPr>
          <w:b/>
          <w:bCs/>
          <w:sz w:val="24"/>
          <w:szCs w:val="24"/>
        </w:rPr>
        <w:t xml:space="preserve"> </w:t>
      </w:r>
      <w:r w:rsidR="00F41673" w:rsidRPr="00742BBB">
        <w:rPr>
          <w:b/>
          <w:bCs/>
          <w:sz w:val="24"/>
          <w:szCs w:val="24"/>
        </w:rPr>
        <w:t xml:space="preserve">COVID-19 pandemic on mental health and service delivery systems in the WHO European Region </w:t>
      </w:r>
    </w:p>
    <w:p w14:paraId="6E884867" w14:textId="77777777" w:rsidR="001322D3" w:rsidRDefault="001322D3" w:rsidP="00BC0AD1">
      <w:pPr>
        <w:tabs>
          <w:tab w:val="left" w:pos="2160"/>
        </w:tabs>
        <w:ind w:left="1440" w:firstLine="720"/>
        <w:rPr>
          <w:i/>
          <w:iCs/>
        </w:rPr>
      </w:pPr>
    </w:p>
    <w:p w14:paraId="2C173A7B" w14:textId="444A3962" w:rsidR="00F41673" w:rsidRPr="00742BBB" w:rsidRDefault="00FD129B" w:rsidP="00BC0AD1">
      <w:pPr>
        <w:tabs>
          <w:tab w:val="left" w:pos="2160"/>
        </w:tabs>
        <w:ind w:left="1440" w:firstLine="720"/>
        <w:rPr>
          <w:b/>
          <w:bCs/>
        </w:rPr>
      </w:pPr>
      <w:r w:rsidRPr="00742BBB">
        <w:rPr>
          <w:b/>
          <w:bCs/>
        </w:rPr>
        <w:t>Keynote</w:t>
      </w:r>
      <w:r w:rsidR="00F9180D" w:rsidRPr="00742BBB">
        <w:rPr>
          <w:b/>
          <w:bCs/>
        </w:rPr>
        <w:t xml:space="preserve"> speec</w:t>
      </w:r>
      <w:r w:rsidR="00F41673" w:rsidRPr="00742BBB">
        <w:rPr>
          <w:b/>
          <w:bCs/>
        </w:rPr>
        <w:t>hes</w:t>
      </w:r>
      <w:r w:rsidR="00B378C6" w:rsidRPr="00742BBB">
        <w:rPr>
          <w:b/>
          <w:bCs/>
        </w:rPr>
        <w:t xml:space="preserve"> </w:t>
      </w:r>
      <w:r w:rsidR="00E87AA3" w:rsidRPr="00742BBB">
        <w:rPr>
          <w:b/>
          <w:bCs/>
        </w:rPr>
        <w:t>by</w:t>
      </w:r>
      <w:r w:rsidR="00F41673" w:rsidRPr="00742BBB">
        <w:rPr>
          <w:b/>
          <w:bCs/>
        </w:rPr>
        <w:t>:</w:t>
      </w:r>
    </w:p>
    <w:p w14:paraId="61AF4709" w14:textId="244D7FBB" w:rsidR="00392706" w:rsidRPr="00F76C88" w:rsidRDefault="54B094A2" w:rsidP="00DE3D5F">
      <w:pPr>
        <w:tabs>
          <w:tab w:val="left" w:pos="2160"/>
        </w:tabs>
        <w:ind w:left="2160"/>
        <w:rPr>
          <w:spacing w:val="-2"/>
        </w:rPr>
      </w:pPr>
      <w:r w:rsidRPr="007C1CBF">
        <w:rPr>
          <w:b/>
          <w:bCs/>
        </w:rPr>
        <w:t>Pim Cuijpers</w:t>
      </w:r>
      <w:r w:rsidRPr="5BA636B4">
        <w:t xml:space="preserve">, </w:t>
      </w:r>
      <w:r w:rsidR="74E12045" w:rsidRPr="5BA636B4">
        <w:t>co-chair of the WHO Technical Advisory Group (TAG) on the</w:t>
      </w:r>
      <w:r w:rsidR="00F41673">
        <w:t xml:space="preserve"> </w:t>
      </w:r>
      <w:r w:rsidR="008A13D0">
        <w:t>M</w:t>
      </w:r>
      <w:r w:rsidR="74E12045" w:rsidRPr="5BA636B4">
        <w:t xml:space="preserve">ental </w:t>
      </w:r>
      <w:r w:rsidR="008A13D0">
        <w:t>H</w:t>
      </w:r>
      <w:r w:rsidR="74E12045" w:rsidRPr="5BA636B4">
        <w:t xml:space="preserve">ealth </w:t>
      </w:r>
      <w:r w:rsidR="008A13D0">
        <w:t>I</w:t>
      </w:r>
      <w:r w:rsidR="74E12045" w:rsidRPr="5BA636B4">
        <w:t xml:space="preserve">mpacts of COVID-19 in the WHO European Region </w:t>
      </w:r>
    </w:p>
    <w:p w14:paraId="4ACB0421" w14:textId="77777777" w:rsidR="001322D3" w:rsidRDefault="001322D3" w:rsidP="5BA636B4">
      <w:pPr>
        <w:ind w:left="2160"/>
      </w:pPr>
    </w:p>
    <w:p w14:paraId="3F49B20C" w14:textId="000DA4DE" w:rsidR="00392706" w:rsidRPr="00F76C88" w:rsidRDefault="00DE3D5F" w:rsidP="5BA636B4">
      <w:pPr>
        <w:ind w:left="2160"/>
        <w:rPr>
          <w:i/>
          <w:iCs/>
          <w:spacing w:val="-2"/>
        </w:rPr>
      </w:pPr>
      <w:r w:rsidRPr="007C1CBF">
        <w:rPr>
          <w:b/>
          <w:bCs/>
        </w:rPr>
        <w:t>K</w:t>
      </w:r>
      <w:r w:rsidR="691D31E6" w:rsidRPr="007C1CBF">
        <w:rPr>
          <w:b/>
          <w:bCs/>
        </w:rPr>
        <w:t>ostas Fountoulakis</w:t>
      </w:r>
      <w:r w:rsidR="691D31E6" w:rsidRPr="5BA636B4">
        <w:t xml:space="preserve">, Professor of Psychiatry, School of Medicine, Aristotle University of Thessaloniki, </w:t>
      </w:r>
      <w:r w:rsidR="00051E36">
        <w:t>Hellenic Republic</w:t>
      </w:r>
    </w:p>
    <w:p w14:paraId="2D27EDCA" w14:textId="77777777" w:rsidR="001322D3" w:rsidRDefault="001322D3" w:rsidP="00F453C6">
      <w:pPr>
        <w:ind w:left="2160"/>
        <w:rPr>
          <w:b/>
          <w:bCs/>
        </w:rPr>
      </w:pPr>
    </w:p>
    <w:p w14:paraId="7CEACB44" w14:textId="5C22996F" w:rsidR="00337D1D" w:rsidRDefault="00CD2931" w:rsidP="00F453C6">
      <w:pPr>
        <w:ind w:left="2160"/>
        <w:rPr>
          <w:b/>
          <w:bCs/>
        </w:rPr>
      </w:pPr>
      <w:r w:rsidRPr="00115DAF">
        <w:rPr>
          <w:b/>
          <w:bCs/>
        </w:rPr>
        <w:t>Country experiences o</w:t>
      </w:r>
      <w:r w:rsidR="00115DAF" w:rsidRPr="00115DAF">
        <w:rPr>
          <w:b/>
          <w:bCs/>
        </w:rPr>
        <w:t xml:space="preserve">f </w:t>
      </w:r>
      <w:r w:rsidRPr="00115DAF">
        <w:rPr>
          <w:b/>
          <w:bCs/>
        </w:rPr>
        <w:t xml:space="preserve">mental health </w:t>
      </w:r>
      <w:r w:rsidR="00115DAF" w:rsidRPr="00115DAF">
        <w:rPr>
          <w:b/>
          <w:bCs/>
        </w:rPr>
        <w:t xml:space="preserve">impacts </w:t>
      </w:r>
      <w:r w:rsidRPr="00115DAF">
        <w:rPr>
          <w:b/>
          <w:bCs/>
        </w:rPr>
        <w:t>during the COVID-19</w:t>
      </w:r>
      <w:r w:rsidR="00F453C6" w:rsidRPr="00115DAF">
        <w:rPr>
          <w:b/>
          <w:bCs/>
        </w:rPr>
        <w:t xml:space="preserve"> </w:t>
      </w:r>
      <w:r w:rsidR="00337D1D" w:rsidRPr="00115DAF">
        <w:rPr>
          <w:b/>
          <w:bCs/>
        </w:rPr>
        <w:t>pandemic</w:t>
      </w:r>
    </w:p>
    <w:p w14:paraId="77D77E51" w14:textId="200AEFCA" w:rsidR="002743A2" w:rsidRDefault="002743A2" w:rsidP="00F453C6">
      <w:pPr>
        <w:ind w:left="2160"/>
        <w:rPr>
          <w:b/>
          <w:bCs/>
        </w:rPr>
      </w:pPr>
    </w:p>
    <w:p w14:paraId="115907F6" w14:textId="00EE4D02" w:rsidR="00500D6F" w:rsidRPr="00115DAF" w:rsidRDefault="00337D1D" w:rsidP="00272908">
      <w:pPr>
        <w:ind w:left="2160"/>
        <w:rPr>
          <w:i/>
          <w:iCs/>
        </w:rPr>
      </w:pPr>
      <w:r w:rsidRPr="00115DAF">
        <w:rPr>
          <w:i/>
          <w:iCs/>
        </w:rPr>
        <w:t>Member State</w:t>
      </w:r>
      <w:r w:rsidR="00CB778E">
        <w:rPr>
          <w:i/>
          <w:iCs/>
        </w:rPr>
        <w:t>s</w:t>
      </w:r>
      <w:r w:rsidRPr="00115DAF">
        <w:rPr>
          <w:i/>
          <w:iCs/>
        </w:rPr>
        <w:t xml:space="preserve"> panel discu</w:t>
      </w:r>
      <w:r w:rsidR="00694CE2" w:rsidRPr="00115DAF">
        <w:rPr>
          <w:i/>
          <w:iCs/>
        </w:rPr>
        <w:t>ssion</w:t>
      </w:r>
      <w:r w:rsidR="00FC650C" w:rsidRPr="00115DAF">
        <w:rPr>
          <w:i/>
          <w:iCs/>
        </w:rPr>
        <w:t xml:space="preserve"> </w:t>
      </w:r>
    </w:p>
    <w:p w14:paraId="0801C921" w14:textId="5F7E003C" w:rsidR="00170664" w:rsidRDefault="00CB182E" w:rsidP="00742BBB">
      <w:pPr>
        <w:pStyle w:val="a3"/>
        <w:ind w:left="2880"/>
      </w:pPr>
      <w:r w:rsidRPr="30BC4F23">
        <w:rPr>
          <w:b/>
          <w:bCs/>
        </w:rPr>
        <w:t xml:space="preserve">HE </w:t>
      </w:r>
      <w:r w:rsidR="1A99C92E" w:rsidRPr="30BC4F23">
        <w:rPr>
          <w:b/>
          <w:bCs/>
        </w:rPr>
        <w:t>Anahit Avanesyan</w:t>
      </w:r>
      <w:r w:rsidR="006A05A9">
        <w:t xml:space="preserve">, </w:t>
      </w:r>
      <w:r w:rsidR="00F453C6">
        <w:t>Minister of Health of Armenia</w:t>
      </w:r>
    </w:p>
    <w:p w14:paraId="5A901E3F" w14:textId="2F204019" w:rsidR="00A769D1" w:rsidRPr="00742BBB" w:rsidRDefault="31B687CE" w:rsidP="30BC4F23">
      <w:pPr>
        <w:pStyle w:val="xmsonormal"/>
        <w:spacing w:before="0" w:beforeAutospacing="0" w:after="0" w:afterAutospacing="0"/>
        <w:ind w:left="2880"/>
      </w:pPr>
      <w:r w:rsidRPr="30BC4F23">
        <w:rPr>
          <w:rStyle w:val="aa"/>
        </w:rPr>
        <w:t>HE Alymkadyr Beishenaliev</w:t>
      </w:r>
      <w:r w:rsidRPr="30BC4F23">
        <w:rPr>
          <w:rStyle w:val="aa"/>
          <w:b w:val="0"/>
          <w:bCs w:val="0"/>
        </w:rPr>
        <w:t>, Minister of Health,</w:t>
      </w:r>
      <w:r w:rsidRPr="30BC4F23">
        <w:rPr>
          <w:rStyle w:val="aa"/>
        </w:rPr>
        <w:t xml:space="preserve"> </w:t>
      </w:r>
      <w:r>
        <w:t xml:space="preserve">Ministry of Health and Social Development of Kyrgyzstan </w:t>
      </w:r>
    </w:p>
    <w:p w14:paraId="262A28AD" w14:textId="77777777" w:rsidR="00A769D1" w:rsidRPr="00742BBB" w:rsidRDefault="31B687CE" w:rsidP="30BC4F23">
      <w:pPr>
        <w:ind w:left="2160" w:firstLine="720"/>
      </w:pPr>
      <w:r w:rsidRPr="30BC4F23">
        <w:rPr>
          <w:b/>
          <w:bCs/>
        </w:rPr>
        <w:t>HE Zlatibor Loncar</w:t>
      </w:r>
      <w:r>
        <w:t xml:space="preserve">, Minister of Health of Serbia </w:t>
      </w:r>
    </w:p>
    <w:p w14:paraId="6652F55D" w14:textId="77777777" w:rsidR="00A769D1" w:rsidRPr="00742BBB" w:rsidRDefault="31B687CE" w:rsidP="00742BBB">
      <w:pPr>
        <w:pStyle w:val="a3"/>
        <w:ind w:left="2880"/>
      </w:pPr>
      <w:r w:rsidRPr="30BC4F23">
        <w:rPr>
          <w:b/>
          <w:bCs/>
        </w:rPr>
        <w:t>HE Carolina Darias</w:t>
      </w:r>
      <w:r>
        <w:t xml:space="preserve">, Minister of Health of Spain </w:t>
      </w:r>
    </w:p>
    <w:p w14:paraId="1E4EFE04" w14:textId="1F890C4C" w:rsidR="00A769D1" w:rsidRPr="00742BBB" w:rsidRDefault="31B687CE" w:rsidP="00742BBB">
      <w:pPr>
        <w:pStyle w:val="a3"/>
        <w:ind w:left="2880"/>
      </w:pPr>
      <w:r w:rsidRPr="30BC4F23">
        <w:rPr>
          <w:b/>
          <w:bCs/>
        </w:rPr>
        <w:t>Iryna Mykychak</w:t>
      </w:r>
      <w:r>
        <w:t>, Deputy Minister of Health of Ukraine</w:t>
      </w:r>
      <w:r w:rsidRPr="30BC4F23">
        <w:rPr>
          <w:b/>
          <w:bCs/>
        </w:rPr>
        <w:t xml:space="preserve"> </w:t>
      </w:r>
    </w:p>
    <w:p w14:paraId="601260AE" w14:textId="57281C37" w:rsidR="00A769D1" w:rsidRPr="00742BBB" w:rsidRDefault="31B687CE" w:rsidP="00742BBB">
      <w:pPr>
        <w:pStyle w:val="a3"/>
        <w:ind w:left="2880"/>
      </w:pPr>
      <w:r w:rsidRPr="30BC4F23">
        <w:rPr>
          <w:b/>
          <w:bCs/>
        </w:rPr>
        <w:t>Diana Paun</w:t>
      </w:r>
      <w:r>
        <w:t xml:space="preserve">, State Councillor and Health Advisor of the President of Romania </w:t>
      </w:r>
    </w:p>
    <w:p w14:paraId="37D6F63E" w14:textId="51F7F184" w:rsidR="00A769D1" w:rsidRPr="00742BBB" w:rsidRDefault="00A769D1" w:rsidP="00742BBB">
      <w:pPr>
        <w:pStyle w:val="a3"/>
        <w:ind w:left="2880"/>
      </w:pPr>
      <w:r w:rsidRPr="30BC4F23">
        <w:rPr>
          <w:b/>
          <w:bCs/>
        </w:rPr>
        <w:t>Bernard Jacob</w:t>
      </w:r>
      <w:r>
        <w:t>, representing HE Franck Vanderbroucke, Belgian Federal Minister of Health</w:t>
      </w:r>
    </w:p>
    <w:p w14:paraId="0935D716" w14:textId="77777777" w:rsidR="00FC650C" w:rsidRDefault="00FC650C" w:rsidP="00F30753">
      <w:pPr>
        <w:ind w:left="2160"/>
        <w:rPr>
          <w:b/>
          <w:bCs/>
        </w:rPr>
      </w:pPr>
    </w:p>
    <w:p w14:paraId="71DE9BC2" w14:textId="3B928942" w:rsidR="00694CE2" w:rsidRPr="00115DAF" w:rsidRDefault="00694CE2" w:rsidP="00F30753">
      <w:pPr>
        <w:ind w:left="2160"/>
        <w:rPr>
          <w:i/>
          <w:iCs/>
        </w:rPr>
      </w:pPr>
      <w:r w:rsidRPr="00115DAF">
        <w:rPr>
          <w:i/>
          <w:iCs/>
        </w:rPr>
        <w:t>Member State</w:t>
      </w:r>
      <w:r w:rsidR="00FC650C" w:rsidRPr="00115DAF">
        <w:rPr>
          <w:i/>
          <w:iCs/>
        </w:rPr>
        <w:t>s</w:t>
      </w:r>
      <w:r w:rsidRPr="00115DAF">
        <w:rPr>
          <w:i/>
          <w:iCs/>
        </w:rPr>
        <w:t xml:space="preserve"> virtual round table</w:t>
      </w:r>
      <w:r w:rsidR="002361A1" w:rsidRPr="00115DAF">
        <w:rPr>
          <w:i/>
          <w:iCs/>
        </w:rPr>
        <w:t xml:space="preserve"> </w:t>
      </w:r>
      <w:r w:rsidR="001D73F9">
        <w:rPr>
          <w:i/>
          <w:iCs/>
        </w:rPr>
        <w:t>(via video lin</w:t>
      </w:r>
      <w:r w:rsidR="009F61B0">
        <w:rPr>
          <w:i/>
          <w:iCs/>
        </w:rPr>
        <w:t>k)</w:t>
      </w:r>
    </w:p>
    <w:p w14:paraId="13130E1E" w14:textId="3DA83A0E" w:rsidR="00D1591A" w:rsidRPr="00B85508" w:rsidRDefault="00D1591A" w:rsidP="00D1591A">
      <w:pPr>
        <w:pStyle w:val="a3"/>
        <w:ind w:left="2880"/>
      </w:pPr>
      <w:r w:rsidRPr="30BC4F23">
        <w:rPr>
          <w:b/>
          <w:bCs/>
        </w:rPr>
        <w:t>The Hon. Chris Fearne</w:t>
      </w:r>
      <w:r>
        <w:t xml:space="preserve">, Deputy Prime Minister of Malta </w:t>
      </w:r>
    </w:p>
    <w:p w14:paraId="208E0B25" w14:textId="5CD82405" w:rsidR="00D1591A" w:rsidRPr="00742BBB" w:rsidRDefault="3E86FD57" w:rsidP="30BC4F23">
      <w:pPr>
        <w:ind w:left="2880"/>
        <w:rPr>
          <w:rFonts w:eastAsia="Times New Roman"/>
        </w:rPr>
      </w:pPr>
      <w:r w:rsidRPr="30BC4F23">
        <w:rPr>
          <w:rFonts w:eastAsia="Times New Roman"/>
          <w:b/>
          <w:bCs/>
        </w:rPr>
        <w:t xml:space="preserve">HE </w:t>
      </w:r>
      <w:r w:rsidRPr="30BC4F23">
        <w:rPr>
          <w:rFonts w:eastAsia="Times New Roman"/>
          <w:b/>
          <w:bCs/>
          <w:lang w:val="bs-Latn-BA"/>
        </w:rPr>
        <w:t>Alen Seranic</w:t>
      </w:r>
      <w:r w:rsidRPr="30BC4F23">
        <w:rPr>
          <w:rFonts w:eastAsia="Times New Roman"/>
        </w:rPr>
        <w:t>, Minister of Health and Social Welfare of the Republika Srpska, Bosnia and Herzegovina</w:t>
      </w:r>
      <w:r w:rsidRPr="30BC4F23">
        <w:rPr>
          <w:b/>
          <w:bCs/>
        </w:rPr>
        <w:t xml:space="preserve"> </w:t>
      </w:r>
    </w:p>
    <w:p w14:paraId="5A1C3F96" w14:textId="6F15CCDC" w:rsidR="00D1591A" w:rsidRPr="00742BBB" w:rsidRDefault="3E86FD57" w:rsidP="00D1591A">
      <w:pPr>
        <w:pStyle w:val="a3"/>
        <w:ind w:left="2880"/>
      </w:pPr>
      <w:r w:rsidRPr="30BC4F23">
        <w:rPr>
          <w:b/>
          <w:bCs/>
        </w:rPr>
        <w:t>HE Jelena Borovinic Bojovic</w:t>
      </w:r>
      <w:r>
        <w:t xml:space="preserve">, Minister of Health of Montenegro </w:t>
      </w:r>
    </w:p>
    <w:p w14:paraId="2D0B4DF5" w14:textId="51E359E6" w:rsidR="00D1591A" w:rsidRDefault="3E86FD57" w:rsidP="00D1591A">
      <w:pPr>
        <w:pStyle w:val="a3"/>
        <w:ind w:left="2880"/>
      </w:pPr>
      <w:r w:rsidRPr="30BC4F23">
        <w:rPr>
          <w:b/>
          <w:bCs/>
        </w:rPr>
        <w:t>HE Marta Temido</w:t>
      </w:r>
      <w:r>
        <w:t xml:space="preserve">, Minister of Health of Portugal </w:t>
      </w:r>
    </w:p>
    <w:p w14:paraId="19FCA8B8" w14:textId="145CD300" w:rsidR="00F04CF3" w:rsidRPr="00742BBB" w:rsidRDefault="00F04CF3" w:rsidP="00D1591A">
      <w:pPr>
        <w:pStyle w:val="a3"/>
        <w:ind w:left="2880"/>
      </w:pPr>
      <w:r w:rsidRPr="00FB55DD">
        <w:rPr>
          <w:b/>
          <w:bCs/>
        </w:rPr>
        <w:t>HE Mikhail</w:t>
      </w:r>
      <w:r w:rsidR="00FB55DD" w:rsidRPr="00FB55DD">
        <w:rPr>
          <w:b/>
          <w:bCs/>
        </w:rPr>
        <w:t xml:space="preserve"> </w:t>
      </w:r>
      <w:r w:rsidRPr="00FB55DD">
        <w:rPr>
          <w:b/>
          <w:bCs/>
        </w:rPr>
        <w:t>Murashko</w:t>
      </w:r>
      <w:r w:rsidR="00FB55DD">
        <w:t>,</w:t>
      </w:r>
      <w:r>
        <w:t xml:space="preserve"> Minister of Health of the Russian Federation </w:t>
      </w:r>
    </w:p>
    <w:p w14:paraId="27D6C77A" w14:textId="43D5E2FC" w:rsidR="00D1591A" w:rsidRPr="00742BBB" w:rsidRDefault="3E86FD57" w:rsidP="30BC4F23">
      <w:pPr>
        <w:ind w:left="2880"/>
        <w:rPr>
          <w:rFonts w:eastAsia="Times New Roman"/>
        </w:rPr>
      </w:pPr>
      <w:r w:rsidRPr="30BC4F23">
        <w:rPr>
          <w:rFonts w:eastAsia="Times New Roman"/>
          <w:b/>
          <w:bCs/>
        </w:rPr>
        <w:t>Goran Cerkez</w:t>
      </w:r>
      <w:r w:rsidRPr="30BC4F23">
        <w:rPr>
          <w:rFonts w:eastAsia="Times New Roman"/>
        </w:rPr>
        <w:t xml:space="preserve">, Assistant Minister for Public Health, Ministry of Health of the Federation of Bosnia and Herzegovina, </w:t>
      </w:r>
      <w:r w:rsidRPr="004D4474">
        <w:rPr>
          <w:rFonts w:eastAsia="Times New Roman"/>
        </w:rPr>
        <w:t>Bosnia and Herzegovina</w:t>
      </w:r>
      <w:r w:rsidRPr="30BC4F23">
        <w:rPr>
          <w:b/>
          <w:bCs/>
        </w:rPr>
        <w:t xml:space="preserve"> </w:t>
      </w:r>
    </w:p>
    <w:p w14:paraId="7CB8A212" w14:textId="527A07FB" w:rsidR="00D1591A" w:rsidRPr="00742BBB" w:rsidRDefault="00D1591A" w:rsidP="00D1591A">
      <w:pPr>
        <w:pStyle w:val="a3"/>
        <w:ind w:left="2880"/>
      </w:pPr>
      <w:r w:rsidRPr="30BC4F23">
        <w:rPr>
          <w:b/>
          <w:bCs/>
        </w:rPr>
        <w:t>Helena Mas Santuré</w:t>
      </w:r>
      <w:r>
        <w:t xml:space="preserve">, Secretary of State of Health of Andorra </w:t>
      </w:r>
    </w:p>
    <w:p w14:paraId="28CF8EDB" w14:textId="2D8B25EA" w:rsidR="00D1591A" w:rsidRDefault="00D1591A" w:rsidP="00D1591A">
      <w:pPr>
        <w:pStyle w:val="a3"/>
        <w:ind w:left="2880"/>
        <w:rPr>
          <w:rFonts w:ascii="Calibri" w:hAnsi="Calibri" w:cs="Calibri"/>
          <w:lang w:val="en-US"/>
        </w:rPr>
      </w:pPr>
      <w:r w:rsidRPr="30BC4F23">
        <w:rPr>
          <w:rFonts w:ascii="Calibri" w:hAnsi="Calibri" w:cs="Calibri"/>
          <w:b/>
          <w:bCs/>
          <w:lang w:val="en-US"/>
        </w:rPr>
        <w:t>Frank Bellivier</w:t>
      </w:r>
      <w:r w:rsidRPr="30BC4F23">
        <w:rPr>
          <w:rFonts w:ascii="Calibri" w:hAnsi="Calibri" w:cs="Calibri"/>
          <w:lang w:val="en-US"/>
        </w:rPr>
        <w:t xml:space="preserve">, Ministerial Delegate for Mental Health and Psychiatry, Ministry of </w:t>
      </w:r>
      <w:r w:rsidRPr="30BC4F23">
        <w:rPr>
          <w:lang w:val="en-US"/>
        </w:rPr>
        <w:t>Health of France</w:t>
      </w:r>
    </w:p>
    <w:p w14:paraId="64C1FBDA" w14:textId="00E7BA42" w:rsidR="00A33878" w:rsidRDefault="00A33878" w:rsidP="00F30753">
      <w:pPr>
        <w:ind w:left="2160"/>
        <w:rPr>
          <w:b/>
          <w:bCs/>
        </w:rPr>
      </w:pPr>
    </w:p>
    <w:p w14:paraId="54E12435" w14:textId="7ADF2202" w:rsidR="00A33878" w:rsidRPr="00115DAF" w:rsidRDefault="00A33878" w:rsidP="00F30753">
      <w:pPr>
        <w:ind w:left="2160"/>
        <w:rPr>
          <w:i/>
          <w:iCs/>
        </w:rPr>
      </w:pPr>
      <w:r w:rsidRPr="00115DAF">
        <w:rPr>
          <w:i/>
          <w:iCs/>
        </w:rPr>
        <w:t>Partner representativ</w:t>
      </w:r>
      <w:r w:rsidR="009F61B0">
        <w:rPr>
          <w:i/>
          <w:iCs/>
        </w:rPr>
        <w:t>e</w:t>
      </w:r>
      <w:r w:rsidRPr="00115DAF">
        <w:rPr>
          <w:i/>
          <w:iCs/>
        </w:rPr>
        <w:t xml:space="preserve"> round table</w:t>
      </w:r>
      <w:r w:rsidR="0003074A" w:rsidRPr="00115DAF">
        <w:rPr>
          <w:i/>
          <w:iCs/>
        </w:rPr>
        <w:t xml:space="preserve"> (via video</w:t>
      </w:r>
      <w:r w:rsidR="00F8127E">
        <w:rPr>
          <w:i/>
          <w:iCs/>
        </w:rPr>
        <w:t xml:space="preserve"> link</w:t>
      </w:r>
      <w:r w:rsidR="0003074A" w:rsidRPr="00115DAF">
        <w:rPr>
          <w:i/>
          <w:iCs/>
        </w:rPr>
        <w:t>)</w:t>
      </w:r>
    </w:p>
    <w:p w14:paraId="0DF726FA" w14:textId="4249816D" w:rsidR="00102E5A" w:rsidRDefault="00102E5A" w:rsidP="00102E5A">
      <w:pPr>
        <w:pStyle w:val="a3"/>
        <w:ind w:left="2880"/>
      </w:pPr>
      <w:r w:rsidRPr="30BC4F23">
        <w:rPr>
          <w:b/>
          <w:bCs/>
        </w:rPr>
        <w:t>Stella Kyriakides</w:t>
      </w:r>
      <w:r>
        <w:t xml:space="preserve">, European Commissioner for Health and Food Safety </w:t>
      </w:r>
    </w:p>
    <w:p w14:paraId="2D68F2F0" w14:textId="58433AC1" w:rsidR="00102E5A" w:rsidRPr="0095187F" w:rsidRDefault="51368E61" w:rsidP="30BC4F23">
      <w:pPr>
        <w:pStyle w:val="a3"/>
        <w:ind w:left="2880"/>
      </w:pPr>
      <w:r w:rsidRPr="30BC4F23">
        <w:rPr>
          <w:b/>
          <w:bCs/>
        </w:rPr>
        <w:t>Afshan Khan</w:t>
      </w:r>
      <w:r w:rsidRPr="30BC4F23">
        <w:t xml:space="preserve">, UNICEF Regional Director Europe and Central Asia, Special Coordinator, Refugee and Migrant Response in Europe </w:t>
      </w:r>
    </w:p>
    <w:p w14:paraId="395FEDFC" w14:textId="73C2B45D" w:rsidR="00102E5A" w:rsidRPr="0095187F" w:rsidRDefault="00102E5A" w:rsidP="00102E5A">
      <w:pPr>
        <w:ind w:left="2880"/>
      </w:pPr>
      <w:r w:rsidRPr="30BC4F23">
        <w:rPr>
          <w:b/>
          <w:bCs/>
        </w:rPr>
        <w:t>Francesca Colombo</w:t>
      </w:r>
      <w:r>
        <w:t xml:space="preserve">, Head of the Health Division, Organisation for Economic Cooperation and Development (OECD) </w:t>
      </w:r>
    </w:p>
    <w:p w14:paraId="46B3557C" w14:textId="77777777" w:rsidR="00694CE2" w:rsidRDefault="00694CE2" w:rsidP="00F30753">
      <w:pPr>
        <w:ind w:left="2160"/>
        <w:rPr>
          <w:b/>
          <w:bCs/>
        </w:rPr>
      </w:pPr>
    </w:p>
    <w:p w14:paraId="5CD98377" w14:textId="3123B8E3" w:rsidR="002743A2" w:rsidRPr="00742BBB" w:rsidRDefault="370D67E9" w:rsidP="00F30753">
      <w:pPr>
        <w:ind w:left="2160"/>
        <w:rPr>
          <w:b/>
          <w:bCs/>
        </w:rPr>
      </w:pPr>
      <w:r w:rsidRPr="00742BBB">
        <w:rPr>
          <w:b/>
          <w:bCs/>
        </w:rPr>
        <w:t xml:space="preserve">Resource person: </w:t>
      </w:r>
    </w:p>
    <w:p w14:paraId="52A63189" w14:textId="643CF5ED" w:rsidR="00247B78" w:rsidRPr="004D4474" w:rsidRDefault="00FF65CF" w:rsidP="004D46CA">
      <w:pPr>
        <w:pStyle w:val="a3"/>
        <w:ind w:left="2880"/>
        <w:rPr>
          <w:i/>
          <w:iCs/>
        </w:rPr>
      </w:pPr>
      <w:r w:rsidRPr="007C1CBF">
        <w:rPr>
          <w:rFonts w:cstheme="minorHAnsi"/>
          <w:b/>
          <w:bCs/>
          <w:color w:val="000000"/>
          <w:lang w:eastAsia="en-GB"/>
        </w:rPr>
        <w:t>Jonathan Campion</w:t>
      </w:r>
      <w:r w:rsidRPr="003A19B3">
        <w:rPr>
          <w:rFonts w:cstheme="minorHAnsi"/>
          <w:color w:val="000000"/>
          <w:lang w:eastAsia="en-GB"/>
        </w:rPr>
        <w:t xml:space="preserve">, WHO </w:t>
      </w:r>
      <w:r w:rsidR="000638DE">
        <w:rPr>
          <w:rFonts w:cstheme="minorHAnsi"/>
          <w:color w:val="000000"/>
          <w:lang w:eastAsia="en-GB"/>
        </w:rPr>
        <w:t>c</w:t>
      </w:r>
      <w:r w:rsidRPr="003A19B3">
        <w:rPr>
          <w:rFonts w:cstheme="minorHAnsi"/>
          <w:color w:val="000000"/>
          <w:lang w:eastAsia="en-GB"/>
        </w:rPr>
        <w:t xml:space="preserve">onsultant on preparing an evidence review of mental health impacts of COVID-19 across the European Region </w:t>
      </w:r>
      <w:r w:rsidR="005447BE" w:rsidRPr="004D4474">
        <w:rPr>
          <w:i/>
          <w:iCs/>
        </w:rPr>
        <w:t xml:space="preserve">(via video </w:t>
      </w:r>
      <w:r w:rsidR="00B944A8" w:rsidRPr="004D4474">
        <w:rPr>
          <w:i/>
          <w:iCs/>
        </w:rPr>
        <w:t>link</w:t>
      </w:r>
      <w:r w:rsidR="005447BE" w:rsidRPr="004D4474">
        <w:rPr>
          <w:i/>
          <w:iCs/>
        </w:rPr>
        <w:t>)</w:t>
      </w:r>
    </w:p>
    <w:p w14:paraId="20FBFAB9" w14:textId="77777777" w:rsidR="001322D3" w:rsidRPr="00DE3D5F" w:rsidRDefault="001322D3" w:rsidP="005447BE">
      <w:pPr>
        <w:rPr>
          <w:b/>
          <w:bCs/>
        </w:rPr>
      </w:pPr>
    </w:p>
    <w:p w14:paraId="65AB27E9" w14:textId="2AA67C26" w:rsidR="00892F10" w:rsidRPr="00742BBB" w:rsidRDefault="003D7B29" w:rsidP="004E28DA">
      <w:pPr>
        <w:ind w:firstLine="720"/>
        <w:rPr>
          <w:sz w:val="24"/>
          <w:szCs w:val="24"/>
        </w:rPr>
      </w:pPr>
      <w:r w:rsidRPr="00742BBB">
        <w:rPr>
          <w:sz w:val="24"/>
          <w:szCs w:val="24"/>
        </w:rPr>
        <w:t>12:</w:t>
      </w:r>
      <w:r w:rsidR="00FE22E6" w:rsidRPr="00742BBB">
        <w:rPr>
          <w:sz w:val="24"/>
          <w:szCs w:val="24"/>
        </w:rPr>
        <w:t>3</w:t>
      </w:r>
      <w:r w:rsidR="00B24724" w:rsidRPr="00742BBB">
        <w:rPr>
          <w:sz w:val="24"/>
          <w:szCs w:val="24"/>
        </w:rPr>
        <w:t>0–</w:t>
      </w:r>
      <w:r w:rsidR="00C644B8" w:rsidRPr="00742BBB">
        <w:rPr>
          <w:sz w:val="24"/>
          <w:szCs w:val="24"/>
        </w:rPr>
        <w:t>13</w:t>
      </w:r>
      <w:r w:rsidRPr="00742BBB">
        <w:rPr>
          <w:sz w:val="24"/>
          <w:szCs w:val="24"/>
        </w:rPr>
        <w:t>:</w:t>
      </w:r>
      <w:r w:rsidR="009B29F2" w:rsidRPr="00742BBB">
        <w:rPr>
          <w:sz w:val="24"/>
          <w:szCs w:val="24"/>
        </w:rPr>
        <w:t>45</w:t>
      </w:r>
      <w:r w:rsidR="003639A4" w:rsidRPr="00742BBB">
        <w:rPr>
          <w:sz w:val="24"/>
          <w:szCs w:val="24"/>
        </w:rPr>
        <w:t xml:space="preserve"> </w:t>
      </w:r>
      <w:r w:rsidRPr="00742BBB">
        <w:rPr>
          <w:sz w:val="24"/>
          <w:szCs w:val="24"/>
        </w:rPr>
        <w:tab/>
      </w:r>
      <w:r w:rsidR="00C644B8" w:rsidRPr="00742BBB">
        <w:rPr>
          <w:sz w:val="24"/>
          <w:szCs w:val="24"/>
        </w:rPr>
        <w:t>Lunch</w:t>
      </w:r>
      <w:r w:rsidR="00FD129B" w:rsidRPr="00742BBB">
        <w:rPr>
          <w:sz w:val="24"/>
          <w:szCs w:val="24"/>
        </w:rPr>
        <w:t xml:space="preserve"> </w:t>
      </w:r>
      <w:r w:rsidR="003051EB" w:rsidRPr="00742BBB">
        <w:rPr>
          <w:sz w:val="24"/>
          <w:szCs w:val="24"/>
        </w:rPr>
        <w:t>b</w:t>
      </w:r>
      <w:r w:rsidR="00FD129B" w:rsidRPr="00742BBB">
        <w:rPr>
          <w:sz w:val="24"/>
          <w:szCs w:val="24"/>
        </w:rPr>
        <w:t>reak</w:t>
      </w:r>
    </w:p>
    <w:p w14:paraId="7E7B37D7" w14:textId="7DCE5E26" w:rsidR="00C644B8" w:rsidRPr="00742BBB" w:rsidRDefault="00C644B8" w:rsidP="5BA636B4">
      <w:pPr>
        <w:ind w:left="1440" w:firstLine="720"/>
        <w:rPr>
          <w:sz w:val="24"/>
          <w:szCs w:val="24"/>
        </w:rPr>
      </w:pPr>
      <w:r w:rsidRPr="00742BBB">
        <w:rPr>
          <w:sz w:val="24"/>
          <w:szCs w:val="24"/>
        </w:rPr>
        <w:lastRenderedPageBreak/>
        <w:t xml:space="preserve">Ministerial </w:t>
      </w:r>
      <w:r w:rsidR="003051EB" w:rsidRPr="00742BBB">
        <w:rPr>
          <w:sz w:val="24"/>
          <w:szCs w:val="24"/>
        </w:rPr>
        <w:t>l</w:t>
      </w:r>
      <w:r w:rsidRPr="00742BBB">
        <w:rPr>
          <w:sz w:val="24"/>
          <w:szCs w:val="24"/>
        </w:rPr>
        <w:t xml:space="preserve">unch </w:t>
      </w:r>
    </w:p>
    <w:p w14:paraId="72F0D39B" w14:textId="02B3D667" w:rsidR="00051E36" w:rsidRDefault="00051E36">
      <w:pPr>
        <w:spacing w:after="160" w:line="259" w:lineRule="auto"/>
        <w:rPr>
          <w:sz w:val="24"/>
          <w:szCs w:val="24"/>
        </w:rPr>
      </w:pPr>
    </w:p>
    <w:p w14:paraId="5B621259" w14:textId="6975190C" w:rsidR="00892F10" w:rsidRPr="00742BBB" w:rsidRDefault="00C644B8" w:rsidP="00B061A7">
      <w:pPr>
        <w:ind w:firstLine="72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13:</w:t>
      </w:r>
      <w:r w:rsidR="009B29F2" w:rsidRPr="00742BBB">
        <w:rPr>
          <w:sz w:val="24"/>
          <w:szCs w:val="24"/>
        </w:rPr>
        <w:t>45</w:t>
      </w:r>
      <w:r w:rsidRPr="00742BBB">
        <w:rPr>
          <w:sz w:val="24"/>
          <w:szCs w:val="24"/>
        </w:rPr>
        <w:t>–15:</w:t>
      </w:r>
      <w:r w:rsidR="009B29F2" w:rsidRPr="00742BBB">
        <w:rPr>
          <w:sz w:val="24"/>
          <w:szCs w:val="24"/>
        </w:rPr>
        <w:t>15</w:t>
      </w:r>
      <w:r w:rsidRPr="00742BBB">
        <w:rPr>
          <w:sz w:val="24"/>
          <w:szCs w:val="24"/>
        </w:rPr>
        <w:tab/>
      </w:r>
      <w:r w:rsidR="00892F10" w:rsidRPr="00742BBB">
        <w:rPr>
          <w:b/>
          <w:bCs/>
          <w:sz w:val="24"/>
          <w:szCs w:val="24"/>
        </w:rPr>
        <w:t xml:space="preserve">Plenary </w:t>
      </w:r>
      <w:r w:rsidR="006E152B" w:rsidRPr="00742BBB">
        <w:rPr>
          <w:b/>
          <w:bCs/>
          <w:sz w:val="24"/>
          <w:szCs w:val="24"/>
        </w:rPr>
        <w:t>3</w:t>
      </w:r>
      <w:r w:rsidR="00F453C6" w:rsidRPr="00742BBB">
        <w:rPr>
          <w:b/>
          <w:bCs/>
          <w:sz w:val="24"/>
          <w:szCs w:val="24"/>
        </w:rPr>
        <w:t>.</w:t>
      </w:r>
      <w:r w:rsidR="00892F10" w:rsidRPr="00742BBB">
        <w:rPr>
          <w:b/>
          <w:bCs/>
          <w:sz w:val="24"/>
          <w:szCs w:val="24"/>
        </w:rPr>
        <w:t xml:space="preserve"> </w:t>
      </w:r>
      <w:r w:rsidR="00BF20B7" w:rsidRPr="00742BBB">
        <w:rPr>
          <w:b/>
          <w:bCs/>
          <w:sz w:val="24"/>
          <w:szCs w:val="24"/>
        </w:rPr>
        <w:t>P</w:t>
      </w:r>
      <w:r w:rsidR="006E152B" w:rsidRPr="00742BBB">
        <w:rPr>
          <w:b/>
          <w:bCs/>
          <w:sz w:val="24"/>
          <w:szCs w:val="24"/>
        </w:rPr>
        <w:t xml:space="preserve">anel </w:t>
      </w:r>
      <w:r w:rsidR="00BF20B7" w:rsidRPr="00742BBB">
        <w:rPr>
          <w:b/>
          <w:bCs/>
          <w:sz w:val="24"/>
          <w:szCs w:val="24"/>
        </w:rPr>
        <w:t xml:space="preserve">on </w:t>
      </w:r>
      <w:r w:rsidR="00215A4F" w:rsidRPr="00742BBB">
        <w:rPr>
          <w:b/>
          <w:bCs/>
          <w:sz w:val="24"/>
          <w:szCs w:val="24"/>
        </w:rPr>
        <w:t>impacts</w:t>
      </w:r>
      <w:r w:rsidR="00EA4845" w:rsidRPr="00742BBB">
        <w:rPr>
          <w:b/>
          <w:bCs/>
          <w:sz w:val="24"/>
          <w:szCs w:val="24"/>
        </w:rPr>
        <w:t xml:space="preserve">, </w:t>
      </w:r>
      <w:r w:rsidR="00215A4F" w:rsidRPr="00742BBB">
        <w:rPr>
          <w:b/>
          <w:bCs/>
          <w:sz w:val="24"/>
          <w:szCs w:val="24"/>
        </w:rPr>
        <w:t>needs</w:t>
      </w:r>
      <w:r w:rsidR="00EA4845" w:rsidRPr="00742BBB">
        <w:rPr>
          <w:b/>
          <w:bCs/>
          <w:sz w:val="24"/>
          <w:szCs w:val="24"/>
        </w:rPr>
        <w:t xml:space="preserve"> and </w:t>
      </w:r>
      <w:r w:rsidR="008E2DE3" w:rsidRPr="00742BBB">
        <w:rPr>
          <w:b/>
          <w:bCs/>
          <w:sz w:val="24"/>
          <w:szCs w:val="24"/>
        </w:rPr>
        <w:t>actions</w:t>
      </w:r>
      <w:r w:rsidR="00215A4F" w:rsidRPr="00742BBB">
        <w:rPr>
          <w:b/>
          <w:bCs/>
          <w:sz w:val="24"/>
          <w:szCs w:val="24"/>
        </w:rPr>
        <w:t xml:space="preserve"> related to </w:t>
      </w:r>
      <w:r w:rsidR="007A2C92" w:rsidRPr="00742BBB">
        <w:rPr>
          <w:b/>
          <w:bCs/>
          <w:sz w:val="24"/>
          <w:szCs w:val="24"/>
        </w:rPr>
        <w:t xml:space="preserve">mental </w:t>
      </w:r>
      <w:r w:rsidR="00215A4F" w:rsidRPr="00742BBB">
        <w:rPr>
          <w:b/>
          <w:bCs/>
          <w:sz w:val="24"/>
          <w:szCs w:val="24"/>
        </w:rPr>
        <w:t>health</w:t>
      </w:r>
      <w:r w:rsidR="007A2C92" w:rsidRPr="00742BBB">
        <w:rPr>
          <w:b/>
          <w:bCs/>
          <w:sz w:val="24"/>
          <w:szCs w:val="24"/>
        </w:rPr>
        <w:t xml:space="preserve"> </w:t>
      </w:r>
      <w:r w:rsidRPr="00742BBB">
        <w:rPr>
          <w:sz w:val="24"/>
          <w:szCs w:val="24"/>
        </w:rPr>
        <w:tab/>
      </w:r>
      <w:r w:rsidRPr="00742BBB">
        <w:rPr>
          <w:sz w:val="24"/>
          <w:szCs w:val="24"/>
        </w:rPr>
        <w:tab/>
      </w:r>
      <w:r w:rsidRPr="00742BBB">
        <w:rPr>
          <w:sz w:val="24"/>
          <w:szCs w:val="24"/>
        </w:rPr>
        <w:tab/>
      </w:r>
      <w:r w:rsidR="007A2C92" w:rsidRPr="00742BBB">
        <w:rPr>
          <w:b/>
          <w:bCs/>
          <w:sz w:val="24"/>
          <w:szCs w:val="24"/>
        </w:rPr>
        <w:t>services</w:t>
      </w:r>
      <w:r w:rsidR="00215A4F" w:rsidRPr="00742BBB">
        <w:rPr>
          <w:b/>
          <w:bCs/>
          <w:sz w:val="24"/>
          <w:szCs w:val="24"/>
        </w:rPr>
        <w:t xml:space="preserve"> </w:t>
      </w:r>
    </w:p>
    <w:p w14:paraId="39CBB97E" w14:textId="77777777" w:rsidR="001322D3" w:rsidRDefault="001322D3" w:rsidP="5BA636B4">
      <w:pPr>
        <w:ind w:left="2160"/>
        <w:rPr>
          <w:i/>
          <w:iCs/>
        </w:rPr>
      </w:pPr>
    </w:p>
    <w:p w14:paraId="3E21C181" w14:textId="77777777" w:rsidR="008E3EAF" w:rsidRPr="00742BBB" w:rsidRDefault="008E3EAF" w:rsidP="008E3EAF">
      <w:pPr>
        <w:ind w:left="2160"/>
        <w:rPr>
          <w:b/>
          <w:bCs/>
        </w:rPr>
      </w:pPr>
      <w:r w:rsidRPr="00742BBB">
        <w:rPr>
          <w:b/>
          <w:bCs/>
        </w:rPr>
        <w:t xml:space="preserve">Moderated by: </w:t>
      </w:r>
    </w:p>
    <w:p w14:paraId="30094D94" w14:textId="77777777" w:rsidR="008E3EAF" w:rsidRDefault="008E3EAF" w:rsidP="008E3EAF">
      <w:pPr>
        <w:ind w:left="2160"/>
      </w:pPr>
      <w:r w:rsidRPr="004D46CA">
        <w:rPr>
          <w:b/>
          <w:bCs/>
        </w:rPr>
        <w:t>Jutta Lindert</w:t>
      </w:r>
      <w:r w:rsidRPr="5BA636B4">
        <w:t xml:space="preserve">, member of the WHO TAG on the </w:t>
      </w:r>
      <w:r>
        <w:t>M</w:t>
      </w:r>
      <w:r w:rsidRPr="5BA636B4">
        <w:t xml:space="preserve">ental </w:t>
      </w:r>
      <w:r>
        <w:t>H</w:t>
      </w:r>
      <w:r w:rsidRPr="5BA636B4">
        <w:t xml:space="preserve">ealth </w:t>
      </w:r>
      <w:r>
        <w:t>I</w:t>
      </w:r>
      <w:r w:rsidRPr="5BA636B4">
        <w:t>mpacts of COVID-19 in the WHO European Region</w:t>
      </w:r>
    </w:p>
    <w:p w14:paraId="415D94C9" w14:textId="77777777" w:rsidR="008E3EAF" w:rsidRDefault="008E3EAF" w:rsidP="5BA636B4">
      <w:pPr>
        <w:ind w:left="2160"/>
        <w:rPr>
          <w:b/>
          <w:bCs/>
        </w:rPr>
      </w:pPr>
    </w:p>
    <w:p w14:paraId="5A9F18BF" w14:textId="1E5BC33C" w:rsidR="00F453C6" w:rsidRPr="00742BBB" w:rsidRDefault="00FD129B" w:rsidP="5BA636B4">
      <w:pPr>
        <w:ind w:left="2160"/>
        <w:rPr>
          <w:b/>
          <w:bCs/>
        </w:rPr>
      </w:pPr>
      <w:r w:rsidRPr="00742BBB">
        <w:rPr>
          <w:b/>
          <w:bCs/>
        </w:rPr>
        <w:t>Keynote</w:t>
      </w:r>
      <w:r w:rsidR="00D303FE" w:rsidRPr="00742BBB">
        <w:rPr>
          <w:b/>
          <w:bCs/>
        </w:rPr>
        <w:t xml:space="preserve"> </w:t>
      </w:r>
      <w:r w:rsidR="00643369" w:rsidRPr="00742BBB">
        <w:rPr>
          <w:b/>
          <w:bCs/>
        </w:rPr>
        <w:t>speech by</w:t>
      </w:r>
      <w:r w:rsidR="00F453C6" w:rsidRPr="00742BBB">
        <w:rPr>
          <w:b/>
          <w:bCs/>
        </w:rPr>
        <w:t>:</w:t>
      </w:r>
    </w:p>
    <w:p w14:paraId="2AE82E28" w14:textId="62458FDB" w:rsidR="00FD129B" w:rsidRDefault="413AB826" w:rsidP="5BA636B4">
      <w:pPr>
        <w:ind w:left="2160"/>
      </w:pPr>
      <w:r w:rsidRPr="004D46CA">
        <w:rPr>
          <w:b/>
          <w:bCs/>
        </w:rPr>
        <w:t>Jose Luis Ayuso-Mateos</w:t>
      </w:r>
      <w:r w:rsidRPr="5BA636B4">
        <w:t xml:space="preserve">, member of the WHO TAG on the </w:t>
      </w:r>
      <w:r w:rsidR="00F453C6">
        <w:t>M</w:t>
      </w:r>
      <w:r w:rsidRPr="5BA636B4">
        <w:t xml:space="preserve">ental </w:t>
      </w:r>
      <w:r w:rsidR="00F453C6">
        <w:t>H</w:t>
      </w:r>
      <w:r w:rsidRPr="5BA636B4">
        <w:t xml:space="preserve">ealth </w:t>
      </w:r>
      <w:r w:rsidR="00F453C6">
        <w:t>I</w:t>
      </w:r>
      <w:r w:rsidRPr="5BA636B4">
        <w:t xml:space="preserve">mpacts of COVID-19 in the WHO European Region </w:t>
      </w:r>
    </w:p>
    <w:p w14:paraId="33A381FF" w14:textId="77777777" w:rsidR="001322D3" w:rsidRDefault="001322D3" w:rsidP="5BA636B4">
      <w:pPr>
        <w:ind w:left="2160"/>
      </w:pPr>
    </w:p>
    <w:p w14:paraId="589A47CE" w14:textId="54530313" w:rsidR="00FD129B" w:rsidRPr="00742BBB" w:rsidRDefault="00DC336B" w:rsidP="5BA636B4">
      <w:pPr>
        <w:ind w:left="2160"/>
        <w:rPr>
          <w:b/>
          <w:bCs/>
        </w:rPr>
      </w:pPr>
      <w:r w:rsidRPr="00742BBB">
        <w:rPr>
          <w:b/>
          <w:bCs/>
        </w:rPr>
        <w:t>T</w:t>
      </w:r>
      <w:r w:rsidR="006E152B" w:rsidRPr="00742BBB">
        <w:rPr>
          <w:b/>
          <w:bCs/>
        </w:rPr>
        <w:t>estimonial from a health</w:t>
      </w:r>
      <w:r w:rsidR="00F453C6" w:rsidRPr="00742BBB">
        <w:rPr>
          <w:b/>
          <w:bCs/>
        </w:rPr>
        <w:t>-</w:t>
      </w:r>
      <w:r w:rsidR="006E152B" w:rsidRPr="00742BBB">
        <w:rPr>
          <w:b/>
          <w:bCs/>
        </w:rPr>
        <w:t xml:space="preserve">care worker on their experience of </w:t>
      </w:r>
      <w:r w:rsidR="00461F78" w:rsidRPr="00742BBB">
        <w:rPr>
          <w:b/>
          <w:bCs/>
        </w:rPr>
        <w:t>providing</w:t>
      </w:r>
      <w:r w:rsidR="0D22C328" w:rsidRPr="00742BBB">
        <w:rPr>
          <w:b/>
          <w:bCs/>
        </w:rPr>
        <w:t xml:space="preserve"> </w:t>
      </w:r>
      <w:r w:rsidR="006E152B" w:rsidRPr="00742BBB">
        <w:rPr>
          <w:b/>
          <w:bCs/>
        </w:rPr>
        <w:t xml:space="preserve">mental health services during </w:t>
      </w:r>
      <w:r w:rsidR="00216D9C" w:rsidRPr="00742BBB">
        <w:rPr>
          <w:b/>
          <w:bCs/>
        </w:rPr>
        <w:t xml:space="preserve">the </w:t>
      </w:r>
      <w:r w:rsidR="006E152B" w:rsidRPr="00742BBB">
        <w:rPr>
          <w:b/>
          <w:bCs/>
        </w:rPr>
        <w:t>COVID-19</w:t>
      </w:r>
      <w:r w:rsidR="00216D9C" w:rsidRPr="00742BBB">
        <w:rPr>
          <w:b/>
          <w:bCs/>
        </w:rPr>
        <w:t xml:space="preserve"> pandemic</w:t>
      </w:r>
    </w:p>
    <w:p w14:paraId="70B3A81F" w14:textId="792CB9D7" w:rsidR="00537FF6" w:rsidRPr="00742BBB" w:rsidRDefault="00537FF6" w:rsidP="00742BBB">
      <w:pPr>
        <w:ind w:left="2160"/>
        <w:rPr>
          <w:lang w:val="en-US"/>
        </w:rPr>
      </w:pPr>
      <w:r w:rsidRPr="004D46CA">
        <w:rPr>
          <w:b/>
          <w:bCs/>
        </w:rPr>
        <w:t>Maria Dimopoulou</w:t>
      </w:r>
      <w:r w:rsidRPr="00742BBB">
        <w:t xml:space="preserve">, Head Nurse </w:t>
      </w:r>
      <w:r w:rsidR="00051E36">
        <w:t>at the</w:t>
      </w:r>
      <w:r w:rsidR="00051E36" w:rsidRPr="00742BBB">
        <w:t xml:space="preserve"> </w:t>
      </w:r>
      <w:r w:rsidRPr="00742BBB">
        <w:t>Mental Health Centr</w:t>
      </w:r>
      <w:r w:rsidR="00F453C6" w:rsidRPr="00742BBB">
        <w:t>e</w:t>
      </w:r>
      <w:r w:rsidRPr="00742BBB">
        <w:t xml:space="preserve"> of Corfu and Mental Health Mobile Unit of Corfu</w:t>
      </w:r>
      <w:r w:rsidR="00AC77C9" w:rsidRPr="00742BBB">
        <w:t xml:space="preserve">, </w:t>
      </w:r>
      <w:r w:rsidR="00F453C6" w:rsidRPr="00742BBB">
        <w:t xml:space="preserve">and </w:t>
      </w:r>
      <w:r w:rsidRPr="00742BBB">
        <w:t>Chair of the Board of the Social Cooperative of Corfu</w:t>
      </w:r>
      <w:r w:rsidR="00F453C6" w:rsidRPr="00742BBB">
        <w:t>,</w:t>
      </w:r>
      <w:r w:rsidRPr="00742BBB">
        <w:t xml:space="preserve"> NEW HORIZONS</w:t>
      </w:r>
      <w:r w:rsidR="00F453C6" w:rsidRPr="00742BBB">
        <w:t>, Hellenic Republic</w:t>
      </w:r>
      <w:r w:rsidRPr="00742BBB">
        <w:t> </w:t>
      </w:r>
    </w:p>
    <w:p w14:paraId="7024B3D9" w14:textId="77777777" w:rsidR="001322D3" w:rsidRDefault="001322D3" w:rsidP="00D71219"/>
    <w:p w14:paraId="2891B88B" w14:textId="76401E81" w:rsidR="00F15652" w:rsidRPr="00742BBB" w:rsidRDefault="00CD323E" w:rsidP="006F3E24">
      <w:pPr>
        <w:ind w:left="2160"/>
        <w:rPr>
          <w:b/>
          <w:bCs/>
        </w:rPr>
      </w:pPr>
      <w:r w:rsidRPr="00742BBB">
        <w:rPr>
          <w:b/>
          <w:bCs/>
        </w:rPr>
        <w:t xml:space="preserve">Member States’ representatives </w:t>
      </w:r>
      <w:r w:rsidR="00BF681B" w:rsidRPr="001D434B">
        <w:rPr>
          <w:b/>
          <w:bCs/>
        </w:rPr>
        <w:t>and partners</w:t>
      </w:r>
      <w:r w:rsidR="00BF681B">
        <w:rPr>
          <w:b/>
          <w:bCs/>
        </w:rPr>
        <w:t xml:space="preserve"> </w:t>
      </w:r>
      <w:r w:rsidR="00892F10" w:rsidRPr="00742BBB">
        <w:rPr>
          <w:b/>
          <w:bCs/>
        </w:rPr>
        <w:t>share</w:t>
      </w:r>
      <w:r w:rsidR="006E152B" w:rsidRPr="00742BBB">
        <w:rPr>
          <w:b/>
          <w:bCs/>
        </w:rPr>
        <w:t xml:space="preserve"> </w:t>
      </w:r>
      <w:r w:rsidR="00892F10" w:rsidRPr="00742BBB">
        <w:rPr>
          <w:b/>
          <w:bCs/>
        </w:rPr>
        <w:t>countr</w:t>
      </w:r>
      <w:r w:rsidR="003D3F07" w:rsidRPr="00742BBB">
        <w:rPr>
          <w:b/>
          <w:bCs/>
        </w:rPr>
        <w:t>ies’</w:t>
      </w:r>
      <w:r w:rsidR="00892F10" w:rsidRPr="00742BBB">
        <w:rPr>
          <w:b/>
          <w:bCs/>
        </w:rPr>
        <w:t xml:space="preserve"> experiences</w:t>
      </w:r>
      <w:r w:rsidR="006E152B" w:rsidRPr="00742BBB">
        <w:rPr>
          <w:b/>
          <w:bCs/>
        </w:rPr>
        <w:t xml:space="preserve"> and </w:t>
      </w:r>
      <w:r w:rsidR="003D3F07" w:rsidRPr="00742BBB">
        <w:rPr>
          <w:b/>
          <w:bCs/>
        </w:rPr>
        <w:t xml:space="preserve">the response of </w:t>
      </w:r>
      <w:r w:rsidR="006E152B" w:rsidRPr="00742BBB">
        <w:rPr>
          <w:b/>
          <w:bCs/>
        </w:rPr>
        <w:t xml:space="preserve">mental health services during </w:t>
      </w:r>
      <w:r w:rsidR="00216D9C" w:rsidRPr="00742BBB">
        <w:rPr>
          <w:b/>
          <w:bCs/>
        </w:rPr>
        <w:t xml:space="preserve">the </w:t>
      </w:r>
      <w:r w:rsidR="006E152B" w:rsidRPr="00742BBB">
        <w:rPr>
          <w:b/>
          <w:bCs/>
        </w:rPr>
        <w:t>COVID-19</w:t>
      </w:r>
      <w:r w:rsidR="00216D9C" w:rsidRPr="00742BBB">
        <w:rPr>
          <w:b/>
          <w:bCs/>
        </w:rPr>
        <w:t xml:space="preserve"> pandemic</w:t>
      </w:r>
    </w:p>
    <w:p w14:paraId="4BC4DD92" w14:textId="1CCA24BA" w:rsidR="00273861" w:rsidRDefault="00132F37" w:rsidP="00EB7140">
      <w:pPr>
        <w:ind w:left="1440" w:firstLine="720"/>
        <w:rPr>
          <w:i/>
          <w:iCs/>
        </w:rPr>
      </w:pPr>
      <w:r>
        <w:rPr>
          <w:i/>
          <w:iCs/>
        </w:rPr>
        <w:t>Open floor</w:t>
      </w:r>
      <w:r w:rsidR="004F4D4A">
        <w:rPr>
          <w:i/>
          <w:iCs/>
        </w:rPr>
        <w:t xml:space="preserve">: Member States followed by </w:t>
      </w:r>
      <w:r w:rsidR="00085D6E">
        <w:rPr>
          <w:i/>
          <w:iCs/>
        </w:rPr>
        <w:t>non-</w:t>
      </w:r>
      <w:r w:rsidR="006832AE">
        <w:rPr>
          <w:i/>
          <w:iCs/>
        </w:rPr>
        <w:t>S</w:t>
      </w:r>
      <w:r w:rsidR="00085D6E">
        <w:rPr>
          <w:i/>
          <w:iCs/>
        </w:rPr>
        <w:t>tate actors</w:t>
      </w:r>
      <w:r w:rsidR="004F4D4A">
        <w:rPr>
          <w:i/>
          <w:iCs/>
        </w:rPr>
        <w:t xml:space="preserve"> and other partners</w:t>
      </w:r>
    </w:p>
    <w:p w14:paraId="511B066D" w14:textId="77777777" w:rsidR="00606DC3" w:rsidRPr="00606DC3" w:rsidRDefault="00606DC3" w:rsidP="00606DC3">
      <w:pPr>
        <w:ind w:left="2160"/>
        <w:rPr>
          <w:i/>
          <w:iCs/>
        </w:rPr>
      </w:pPr>
    </w:p>
    <w:p w14:paraId="3C26D84A" w14:textId="77777777" w:rsidR="002743A2" w:rsidRPr="00742BBB" w:rsidRDefault="5D4D9209" w:rsidP="5BA636B4">
      <w:pPr>
        <w:ind w:left="2160"/>
        <w:rPr>
          <w:b/>
          <w:bCs/>
        </w:rPr>
      </w:pPr>
      <w:r w:rsidRPr="00742BBB">
        <w:rPr>
          <w:b/>
          <w:bCs/>
        </w:rPr>
        <w:t xml:space="preserve">Resource person: </w:t>
      </w:r>
    </w:p>
    <w:p w14:paraId="2538EAF8" w14:textId="260A18C8" w:rsidR="00247B78" w:rsidRDefault="5D4D9209" w:rsidP="5BA636B4">
      <w:pPr>
        <w:ind w:left="2160"/>
        <w:rPr>
          <w:i/>
          <w:iCs/>
        </w:rPr>
      </w:pPr>
      <w:r w:rsidRPr="00606DC3">
        <w:rPr>
          <w:b/>
          <w:bCs/>
        </w:rPr>
        <w:t>Isabel Noguer</w:t>
      </w:r>
      <w:r w:rsidRPr="5BA636B4">
        <w:t xml:space="preserve">, member of the WHO TAG on the </w:t>
      </w:r>
      <w:r w:rsidR="00F453C6">
        <w:t>M</w:t>
      </w:r>
      <w:r w:rsidRPr="5BA636B4">
        <w:t xml:space="preserve">ental </w:t>
      </w:r>
      <w:r w:rsidR="00F453C6">
        <w:t>H</w:t>
      </w:r>
      <w:r w:rsidRPr="5BA636B4">
        <w:t xml:space="preserve">ealth </w:t>
      </w:r>
      <w:r w:rsidR="00F453C6">
        <w:t>I</w:t>
      </w:r>
      <w:r w:rsidRPr="5BA636B4">
        <w:t>mpacts of COVID-19 in the WHO European Region</w:t>
      </w:r>
    </w:p>
    <w:p w14:paraId="78F8CAB3" w14:textId="77777777" w:rsidR="001322D3" w:rsidRDefault="001322D3" w:rsidP="00742BBB"/>
    <w:p w14:paraId="2421569B" w14:textId="7B853A19" w:rsidR="0054546C" w:rsidRPr="00742BBB" w:rsidRDefault="00C644B8" w:rsidP="5BA636B4">
      <w:pPr>
        <w:ind w:firstLine="720"/>
        <w:rPr>
          <w:sz w:val="24"/>
          <w:szCs w:val="24"/>
        </w:rPr>
      </w:pPr>
      <w:r w:rsidRPr="00742BBB">
        <w:rPr>
          <w:sz w:val="24"/>
          <w:szCs w:val="24"/>
        </w:rPr>
        <w:t>15:</w:t>
      </w:r>
      <w:r w:rsidR="009B29F2" w:rsidRPr="00742BBB">
        <w:rPr>
          <w:sz w:val="24"/>
          <w:szCs w:val="24"/>
        </w:rPr>
        <w:t>15</w:t>
      </w:r>
      <w:r w:rsidR="0054546C" w:rsidRPr="00742BBB">
        <w:rPr>
          <w:sz w:val="24"/>
          <w:szCs w:val="24"/>
        </w:rPr>
        <w:t>–1</w:t>
      </w:r>
      <w:r w:rsidR="003D7B29" w:rsidRPr="00742BBB">
        <w:rPr>
          <w:sz w:val="24"/>
          <w:szCs w:val="24"/>
        </w:rPr>
        <w:t>5</w:t>
      </w:r>
      <w:r w:rsidR="0054546C" w:rsidRPr="00742BBB">
        <w:rPr>
          <w:sz w:val="24"/>
          <w:szCs w:val="24"/>
        </w:rPr>
        <w:t>:</w:t>
      </w:r>
      <w:r w:rsidR="009B29F2" w:rsidRPr="00742BBB">
        <w:rPr>
          <w:sz w:val="24"/>
          <w:szCs w:val="24"/>
        </w:rPr>
        <w:t>45</w:t>
      </w:r>
      <w:r w:rsidRPr="00742BBB">
        <w:rPr>
          <w:sz w:val="24"/>
          <w:szCs w:val="24"/>
        </w:rPr>
        <w:tab/>
        <w:t xml:space="preserve">Coffee </w:t>
      </w:r>
      <w:r w:rsidR="0054546C" w:rsidRPr="00742BBB">
        <w:rPr>
          <w:sz w:val="24"/>
          <w:szCs w:val="24"/>
        </w:rPr>
        <w:t>break</w:t>
      </w:r>
    </w:p>
    <w:p w14:paraId="4112C1B3" w14:textId="77777777" w:rsidR="001322D3" w:rsidRDefault="001322D3" w:rsidP="5BA636B4">
      <w:pPr>
        <w:ind w:firstLine="720"/>
        <w:rPr>
          <w:i/>
          <w:iCs/>
        </w:rPr>
      </w:pPr>
    </w:p>
    <w:p w14:paraId="1287A0AF" w14:textId="6C6580AD" w:rsidR="0054546C" w:rsidRPr="00742BBB" w:rsidRDefault="0054546C" w:rsidP="00DA201B">
      <w:pPr>
        <w:ind w:left="2160" w:hanging="144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1</w:t>
      </w:r>
      <w:r w:rsidR="003D7B29" w:rsidRPr="00742BBB">
        <w:rPr>
          <w:sz w:val="24"/>
          <w:szCs w:val="24"/>
        </w:rPr>
        <w:t>5</w:t>
      </w:r>
      <w:r w:rsidRPr="00742BBB">
        <w:rPr>
          <w:sz w:val="24"/>
          <w:szCs w:val="24"/>
        </w:rPr>
        <w:t>:</w:t>
      </w:r>
      <w:r w:rsidR="009B29F2" w:rsidRPr="00742BBB">
        <w:rPr>
          <w:sz w:val="24"/>
          <w:szCs w:val="24"/>
        </w:rPr>
        <w:t>45</w:t>
      </w:r>
      <w:r w:rsidRPr="00742BBB">
        <w:rPr>
          <w:sz w:val="24"/>
          <w:szCs w:val="24"/>
        </w:rPr>
        <w:t>–1</w:t>
      </w:r>
      <w:r w:rsidR="00C77CE6" w:rsidRPr="00742BBB">
        <w:rPr>
          <w:sz w:val="24"/>
          <w:szCs w:val="24"/>
        </w:rPr>
        <w:t>7:</w:t>
      </w:r>
      <w:r w:rsidR="009B29F2" w:rsidRPr="00742BBB">
        <w:rPr>
          <w:sz w:val="24"/>
          <w:szCs w:val="24"/>
        </w:rPr>
        <w:t>15</w:t>
      </w:r>
      <w:r w:rsidRPr="00742BBB">
        <w:rPr>
          <w:sz w:val="24"/>
          <w:szCs w:val="24"/>
        </w:rPr>
        <w:tab/>
      </w:r>
      <w:r w:rsidRPr="00742BBB">
        <w:rPr>
          <w:b/>
          <w:bCs/>
          <w:sz w:val="24"/>
          <w:szCs w:val="24"/>
        </w:rPr>
        <w:t>P</w:t>
      </w:r>
      <w:r w:rsidR="00DE177A" w:rsidRPr="00742BBB">
        <w:rPr>
          <w:b/>
          <w:bCs/>
          <w:sz w:val="24"/>
          <w:szCs w:val="24"/>
        </w:rPr>
        <w:t>lenary 4</w:t>
      </w:r>
      <w:r w:rsidR="00F453C6" w:rsidRPr="00742BBB">
        <w:rPr>
          <w:b/>
          <w:bCs/>
          <w:sz w:val="24"/>
          <w:szCs w:val="24"/>
        </w:rPr>
        <w:t>.</w:t>
      </w:r>
      <w:r w:rsidR="00ED5888" w:rsidRPr="00742BBB">
        <w:rPr>
          <w:b/>
          <w:bCs/>
          <w:sz w:val="24"/>
          <w:szCs w:val="24"/>
        </w:rPr>
        <w:t xml:space="preserve"> </w:t>
      </w:r>
      <w:r w:rsidR="602C3B1A" w:rsidRPr="00742BBB">
        <w:rPr>
          <w:b/>
          <w:bCs/>
          <w:sz w:val="24"/>
          <w:szCs w:val="24"/>
        </w:rPr>
        <w:t>P</w:t>
      </w:r>
      <w:r w:rsidR="00DC336B" w:rsidRPr="00742BBB">
        <w:rPr>
          <w:b/>
          <w:bCs/>
          <w:sz w:val="24"/>
          <w:szCs w:val="24"/>
        </w:rPr>
        <w:t>anel</w:t>
      </w:r>
      <w:r w:rsidR="00075ED4" w:rsidRPr="00742BBB">
        <w:rPr>
          <w:b/>
          <w:bCs/>
          <w:sz w:val="24"/>
          <w:szCs w:val="24"/>
        </w:rPr>
        <w:t xml:space="preserve"> </w:t>
      </w:r>
      <w:r w:rsidR="00F247FD" w:rsidRPr="00742BBB">
        <w:rPr>
          <w:b/>
          <w:bCs/>
          <w:sz w:val="24"/>
          <w:szCs w:val="24"/>
        </w:rPr>
        <w:t>on the mental health impacts of COVID-19 and the needs of vulnerable groups</w:t>
      </w:r>
    </w:p>
    <w:p w14:paraId="4B619ACD" w14:textId="77777777" w:rsidR="001322D3" w:rsidRDefault="001322D3" w:rsidP="00DA201B">
      <w:pPr>
        <w:ind w:left="2160" w:hanging="1440"/>
        <w:rPr>
          <w:b/>
          <w:bCs/>
        </w:rPr>
      </w:pPr>
    </w:p>
    <w:p w14:paraId="596F7F83" w14:textId="77777777" w:rsidR="008E3EAF" w:rsidRPr="00742BBB" w:rsidRDefault="008E3EAF" w:rsidP="008E3EAF">
      <w:pPr>
        <w:ind w:left="2160"/>
        <w:rPr>
          <w:b/>
          <w:bCs/>
        </w:rPr>
      </w:pPr>
      <w:r w:rsidRPr="00742BBB">
        <w:rPr>
          <w:b/>
          <w:bCs/>
        </w:rPr>
        <w:t xml:space="preserve">Moderated by: </w:t>
      </w:r>
    </w:p>
    <w:p w14:paraId="257B9883" w14:textId="77777777" w:rsidR="008E3EAF" w:rsidRDefault="008E3EAF" w:rsidP="008E3EAF">
      <w:pPr>
        <w:ind w:left="2160"/>
        <w:rPr>
          <w:i/>
          <w:iCs/>
          <w:sz w:val="18"/>
          <w:szCs w:val="18"/>
        </w:rPr>
      </w:pPr>
      <w:r w:rsidRPr="00606DC3">
        <w:rPr>
          <w:b/>
          <w:bCs/>
        </w:rPr>
        <w:t>Roberto Mezzina</w:t>
      </w:r>
      <w:r w:rsidRPr="5BA636B4">
        <w:t xml:space="preserve">, member of the WHO TAG on the </w:t>
      </w:r>
      <w:r>
        <w:t>M</w:t>
      </w:r>
      <w:r w:rsidRPr="5BA636B4">
        <w:t xml:space="preserve">ental </w:t>
      </w:r>
      <w:r>
        <w:t>H</w:t>
      </w:r>
      <w:r w:rsidRPr="5BA636B4">
        <w:t xml:space="preserve">ealth </w:t>
      </w:r>
      <w:r>
        <w:t>I</w:t>
      </w:r>
      <w:r w:rsidRPr="5BA636B4">
        <w:t>mpacts of COVID-19 in the WHO European Region</w:t>
      </w:r>
    </w:p>
    <w:p w14:paraId="5C84459D" w14:textId="77777777" w:rsidR="008E3EAF" w:rsidRDefault="008E3EAF" w:rsidP="5BA636B4">
      <w:pPr>
        <w:ind w:left="2160"/>
        <w:rPr>
          <w:b/>
          <w:bCs/>
        </w:rPr>
      </w:pPr>
    </w:p>
    <w:p w14:paraId="06F96B27" w14:textId="7FDD0135" w:rsidR="00F453C6" w:rsidRPr="00742BBB" w:rsidRDefault="00DC336B" w:rsidP="5BA636B4">
      <w:pPr>
        <w:ind w:left="2160"/>
        <w:rPr>
          <w:b/>
          <w:bCs/>
        </w:rPr>
      </w:pPr>
      <w:r w:rsidRPr="00742BBB">
        <w:rPr>
          <w:b/>
          <w:bCs/>
        </w:rPr>
        <w:t>Keynote</w:t>
      </w:r>
      <w:r w:rsidR="00881BD0" w:rsidRPr="00742BBB">
        <w:rPr>
          <w:b/>
          <w:bCs/>
        </w:rPr>
        <w:t xml:space="preserve"> speech</w:t>
      </w:r>
      <w:r w:rsidR="009F5C00" w:rsidRPr="00742BBB">
        <w:rPr>
          <w:b/>
          <w:bCs/>
        </w:rPr>
        <w:t xml:space="preserve"> by</w:t>
      </w:r>
      <w:r w:rsidR="00F453C6" w:rsidRPr="00742BBB">
        <w:rPr>
          <w:b/>
          <w:bCs/>
        </w:rPr>
        <w:t>:</w:t>
      </w:r>
      <w:r w:rsidR="009F5C00" w:rsidRPr="00742BBB">
        <w:rPr>
          <w:b/>
          <w:bCs/>
        </w:rPr>
        <w:t xml:space="preserve"> </w:t>
      </w:r>
    </w:p>
    <w:p w14:paraId="6368AACE" w14:textId="0DE573F5" w:rsidR="00DC336B" w:rsidRPr="00DC336B" w:rsidRDefault="24657F73" w:rsidP="5BA636B4">
      <w:pPr>
        <w:ind w:left="2160"/>
        <w:rPr>
          <w:i/>
          <w:iCs/>
        </w:rPr>
      </w:pPr>
      <w:r w:rsidRPr="00606DC3">
        <w:rPr>
          <w:b/>
          <w:bCs/>
        </w:rPr>
        <w:t>Curt Hagquist</w:t>
      </w:r>
      <w:r w:rsidRPr="5BA636B4">
        <w:t xml:space="preserve">, member of the WHO </w:t>
      </w:r>
      <w:r w:rsidR="008B6CEC" w:rsidRPr="5BA636B4">
        <w:t xml:space="preserve">TAG </w:t>
      </w:r>
      <w:r w:rsidR="009F5C00" w:rsidRPr="5BA636B4">
        <w:t xml:space="preserve">on the </w:t>
      </w:r>
      <w:r w:rsidR="00F453C6">
        <w:t>M</w:t>
      </w:r>
      <w:r w:rsidR="009F5C00" w:rsidRPr="5BA636B4">
        <w:t xml:space="preserve">ental </w:t>
      </w:r>
      <w:r w:rsidR="00F453C6">
        <w:t>H</w:t>
      </w:r>
      <w:r w:rsidR="009F5C00" w:rsidRPr="5BA636B4">
        <w:t xml:space="preserve">ealth </w:t>
      </w:r>
      <w:r w:rsidR="00F453C6">
        <w:t>I</w:t>
      </w:r>
      <w:r w:rsidR="009F5C00" w:rsidRPr="5BA636B4">
        <w:t>mpacts of COVID-19 in the WHO European Region</w:t>
      </w:r>
      <w:r w:rsidR="47EB725D" w:rsidRPr="5BA636B4">
        <w:rPr>
          <w:i/>
          <w:iCs/>
        </w:rPr>
        <w:t xml:space="preserve"> </w:t>
      </w:r>
    </w:p>
    <w:p w14:paraId="3D19B713" w14:textId="77777777" w:rsidR="001322D3" w:rsidRDefault="001322D3" w:rsidP="008E3EAF"/>
    <w:p w14:paraId="7255DC45" w14:textId="19592CF9" w:rsidR="00601F45" w:rsidRPr="006B4F13" w:rsidRDefault="00DC336B" w:rsidP="60312216">
      <w:pPr>
        <w:ind w:left="2160"/>
      </w:pPr>
      <w:r w:rsidRPr="00B20B7C">
        <w:t>Testimonial</w:t>
      </w:r>
      <w:r w:rsidRPr="00B20B7C">
        <w:rPr>
          <w:b/>
          <w:bCs/>
        </w:rPr>
        <w:t xml:space="preserve"> </w:t>
      </w:r>
      <w:r w:rsidRPr="006B4F13">
        <w:t>from</w:t>
      </w:r>
      <w:r w:rsidRPr="00742BBB">
        <w:rPr>
          <w:b/>
          <w:bCs/>
        </w:rPr>
        <w:t xml:space="preserve"> </w:t>
      </w:r>
      <w:r w:rsidR="00F5756F">
        <w:rPr>
          <w:b/>
          <w:bCs/>
        </w:rPr>
        <w:t>Chryssa Bolaki</w:t>
      </w:r>
      <w:r w:rsidR="00335A5E">
        <w:rPr>
          <w:b/>
          <w:bCs/>
        </w:rPr>
        <w:t xml:space="preserve"> </w:t>
      </w:r>
      <w:r w:rsidRPr="006B4F13">
        <w:t xml:space="preserve">on </w:t>
      </w:r>
      <w:r w:rsidR="00335A5E" w:rsidRPr="006B4F13">
        <w:t>her</w:t>
      </w:r>
      <w:r w:rsidRPr="006B4F13">
        <w:t xml:space="preserve"> experience</w:t>
      </w:r>
      <w:r w:rsidR="00FA2DFD" w:rsidRPr="006B4F13">
        <w:t>s</w:t>
      </w:r>
      <w:r w:rsidRPr="006B4F13">
        <w:t xml:space="preserve"> </w:t>
      </w:r>
      <w:r w:rsidR="00335A5E" w:rsidRPr="006B4F13">
        <w:t xml:space="preserve">as a young person </w:t>
      </w:r>
      <w:r w:rsidRPr="006B4F13">
        <w:t>during the enforcement of public health and social measures</w:t>
      </w:r>
      <w:r w:rsidR="00F453C6" w:rsidRPr="006B4F13">
        <w:t>,</w:t>
      </w:r>
      <w:r w:rsidR="6C24C0B9" w:rsidRPr="006B4F13">
        <w:t xml:space="preserve"> with </w:t>
      </w:r>
      <w:r w:rsidR="19BBEA75" w:rsidRPr="006B4F13">
        <w:t xml:space="preserve">a </w:t>
      </w:r>
      <w:r w:rsidR="6C24C0B9" w:rsidRPr="006B4F13">
        <w:t>commentar</w:t>
      </w:r>
      <w:r w:rsidR="28272CFC" w:rsidRPr="006B4F13">
        <w:t>y</w:t>
      </w:r>
      <w:r w:rsidR="6C24C0B9" w:rsidRPr="006B4F13">
        <w:t xml:space="preserve"> by</w:t>
      </w:r>
      <w:r w:rsidR="2EFC0A14" w:rsidRPr="00742BBB">
        <w:rPr>
          <w:b/>
          <w:bCs/>
        </w:rPr>
        <w:t xml:space="preserve"> Nicholas Morgan</w:t>
      </w:r>
      <w:r w:rsidR="2EFC0A14" w:rsidRPr="006B4F13">
        <w:t>, m</w:t>
      </w:r>
      <w:r w:rsidR="21ACD9EA" w:rsidRPr="006B4F13">
        <w:t>ember</w:t>
      </w:r>
      <w:r w:rsidR="496FD87D" w:rsidRPr="006B4F13">
        <w:t xml:space="preserve"> </w:t>
      </w:r>
      <w:r w:rsidR="21ACD9EA" w:rsidRPr="006B4F13">
        <w:t xml:space="preserve">of the WHO TAG on the </w:t>
      </w:r>
      <w:r w:rsidR="00F453C6" w:rsidRPr="006B4F13">
        <w:t>M</w:t>
      </w:r>
      <w:r w:rsidR="21ACD9EA" w:rsidRPr="006B4F13">
        <w:t xml:space="preserve">ental </w:t>
      </w:r>
      <w:r w:rsidR="00F453C6" w:rsidRPr="006B4F13">
        <w:t>H</w:t>
      </w:r>
      <w:r w:rsidR="21ACD9EA" w:rsidRPr="006B4F13">
        <w:t>ealth impacts of COVID-19 in the WHO Regional Office for Europe</w:t>
      </w:r>
    </w:p>
    <w:p w14:paraId="1EC174D6" w14:textId="77777777" w:rsidR="002743A2" w:rsidRDefault="002743A2" w:rsidP="5BA636B4">
      <w:pPr>
        <w:ind w:left="2160"/>
        <w:rPr>
          <w:i/>
          <w:iCs/>
        </w:rPr>
      </w:pPr>
    </w:p>
    <w:p w14:paraId="70161917" w14:textId="0200E205" w:rsidR="00001AC4" w:rsidRPr="00742BBB" w:rsidRDefault="00144ECE" w:rsidP="00001AC4">
      <w:pPr>
        <w:ind w:left="2160"/>
      </w:pPr>
      <w:r w:rsidRPr="00001AC4">
        <w:rPr>
          <w:b/>
          <w:bCs/>
        </w:rPr>
        <w:lastRenderedPageBreak/>
        <w:t xml:space="preserve">Presentation </w:t>
      </w:r>
      <w:r w:rsidR="00BF48F0" w:rsidRPr="00001AC4">
        <w:rPr>
          <w:b/>
          <w:bCs/>
        </w:rPr>
        <w:t xml:space="preserve">of </w:t>
      </w:r>
      <w:r w:rsidR="008B2655" w:rsidRPr="00001AC4">
        <w:rPr>
          <w:b/>
          <w:bCs/>
        </w:rPr>
        <w:t xml:space="preserve">the recommendations </w:t>
      </w:r>
      <w:r w:rsidR="008A335F" w:rsidRPr="00001AC4">
        <w:rPr>
          <w:b/>
          <w:bCs/>
        </w:rPr>
        <w:t xml:space="preserve">from the </w:t>
      </w:r>
      <w:r w:rsidR="00781356" w:rsidRPr="00001AC4">
        <w:rPr>
          <w:b/>
          <w:bCs/>
        </w:rPr>
        <w:t xml:space="preserve">WHO Technical Advisory Group on Safe Schooling </w:t>
      </w:r>
      <w:r w:rsidR="006E1CDF" w:rsidRPr="00001AC4">
        <w:rPr>
          <w:b/>
          <w:bCs/>
        </w:rPr>
        <w:t xml:space="preserve">during the </w:t>
      </w:r>
      <w:r w:rsidR="00781356" w:rsidRPr="00001AC4">
        <w:rPr>
          <w:b/>
          <w:bCs/>
        </w:rPr>
        <w:t>COVID-19 pandemic</w:t>
      </w:r>
      <w:r w:rsidR="00001AC4" w:rsidRPr="00001AC4">
        <w:rPr>
          <w:b/>
          <w:bCs/>
        </w:rPr>
        <w:t xml:space="preserve"> </w:t>
      </w:r>
    </w:p>
    <w:p w14:paraId="170F6B25" w14:textId="47E86D47" w:rsidR="002F39BD" w:rsidRDefault="006D2E06" w:rsidP="008C48D2">
      <w:pPr>
        <w:ind w:left="2160"/>
      </w:pPr>
      <w:r w:rsidRPr="008709FE">
        <w:rPr>
          <w:b/>
          <w:bCs/>
        </w:rPr>
        <w:t>Antony Morgan</w:t>
      </w:r>
      <w:r>
        <w:t xml:space="preserve">, Chair of the </w:t>
      </w:r>
      <w:r w:rsidR="007C4336">
        <w:t xml:space="preserve">WHO </w:t>
      </w:r>
      <w:r>
        <w:t xml:space="preserve">Technical Advisory Group </w:t>
      </w:r>
      <w:r w:rsidR="001E3906">
        <w:t>on Safe Schooling during the COVID-19 pandemic</w:t>
      </w:r>
      <w:r w:rsidR="00200135">
        <w:t xml:space="preserve"> </w:t>
      </w:r>
      <w:r w:rsidR="00200135" w:rsidRPr="004D4474">
        <w:rPr>
          <w:i/>
          <w:iCs/>
        </w:rPr>
        <w:t>(via video link)</w:t>
      </w:r>
    </w:p>
    <w:p w14:paraId="7B23D84B" w14:textId="77777777" w:rsidR="002743A2" w:rsidRDefault="002743A2" w:rsidP="00D71219"/>
    <w:p w14:paraId="1D4F6448" w14:textId="6B981A1E" w:rsidR="00601F45" w:rsidRPr="00742BBB" w:rsidRDefault="0019B0AC" w:rsidP="5BA636B4">
      <w:pPr>
        <w:ind w:left="2160"/>
        <w:rPr>
          <w:b/>
          <w:bCs/>
          <w:i/>
          <w:iCs/>
        </w:rPr>
      </w:pPr>
      <w:r w:rsidRPr="00742BBB">
        <w:rPr>
          <w:b/>
          <w:bCs/>
        </w:rPr>
        <w:t xml:space="preserve">Video </w:t>
      </w:r>
      <w:r w:rsidR="00FB704D">
        <w:rPr>
          <w:b/>
          <w:bCs/>
        </w:rPr>
        <w:t>about</w:t>
      </w:r>
      <w:r w:rsidRPr="00742BBB">
        <w:rPr>
          <w:b/>
          <w:bCs/>
        </w:rPr>
        <w:t xml:space="preserve"> mental health </w:t>
      </w:r>
      <w:r w:rsidR="00FB704D">
        <w:rPr>
          <w:b/>
          <w:bCs/>
        </w:rPr>
        <w:t xml:space="preserve">care </w:t>
      </w:r>
      <w:r w:rsidRPr="00742BBB">
        <w:rPr>
          <w:b/>
          <w:bCs/>
        </w:rPr>
        <w:t xml:space="preserve">institutions </w:t>
      </w:r>
      <w:r w:rsidR="00E07D93">
        <w:rPr>
          <w:b/>
          <w:bCs/>
        </w:rPr>
        <w:t xml:space="preserve">and the COVID-19 crisis: the Croatian experience </w:t>
      </w:r>
      <w:r w:rsidRPr="00742BBB">
        <w:rPr>
          <w:b/>
          <w:bCs/>
        </w:rPr>
        <w:t xml:space="preserve">(produced by </w:t>
      </w:r>
      <w:r w:rsidR="000638DE" w:rsidRPr="00742BBB">
        <w:rPr>
          <w:b/>
          <w:bCs/>
        </w:rPr>
        <w:t xml:space="preserve">the </w:t>
      </w:r>
      <w:r w:rsidRPr="00742BBB">
        <w:rPr>
          <w:b/>
          <w:bCs/>
        </w:rPr>
        <w:t xml:space="preserve">WHO </w:t>
      </w:r>
      <w:r w:rsidR="000638DE" w:rsidRPr="00742BBB">
        <w:rPr>
          <w:b/>
          <w:bCs/>
        </w:rPr>
        <w:t>R</w:t>
      </w:r>
      <w:r w:rsidRPr="00742BBB">
        <w:rPr>
          <w:b/>
          <w:bCs/>
        </w:rPr>
        <w:t>egional Office for Europe)</w:t>
      </w:r>
    </w:p>
    <w:p w14:paraId="5729EA75" w14:textId="77777777" w:rsidR="002743A2" w:rsidRDefault="002743A2" w:rsidP="5BA636B4">
      <w:pPr>
        <w:ind w:left="2160"/>
      </w:pPr>
    </w:p>
    <w:p w14:paraId="11E9FE33" w14:textId="60169610" w:rsidR="007C6CC4" w:rsidRPr="00990895" w:rsidRDefault="001656F8" w:rsidP="00990895">
      <w:pPr>
        <w:ind w:left="2160"/>
        <w:rPr>
          <w:b/>
          <w:bCs/>
        </w:rPr>
      </w:pPr>
      <w:r w:rsidRPr="00742BBB">
        <w:rPr>
          <w:b/>
          <w:bCs/>
        </w:rPr>
        <w:t xml:space="preserve">Member States’ </w:t>
      </w:r>
      <w:r w:rsidRPr="001D434B">
        <w:rPr>
          <w:b/>
          <w:bCs/>
        </w:rPr>
        <w:t xml:space="preserve">representatives </w:t>
      </w:r>
      <w:r w:rsidR="00EC2041" w:rsidRPr="001D434B">
        <w:rPr>
          <w:b/>
          <w:bCs/>
        </w:rPr>
        <w:t>and partners</w:t>
      </w:r>
      <w:r w:rsidR="00EC2041">
        <w:rPr>
          <w:b/>
          <w:bCs/>
        </w:rPr>
        <w:t xml:space="preserve"> </w:t>
      </w:r>
      <w:r w:rsidR="00B421CF" w:rsidRPr="00742BBB">
        <w:rPr>
          <w:b/>
          <w:bCs/>
        </w:rPr>
        <w:t>share countr</w:t>
      </w:r>
      <w:r w:rsidR="00195633" w:rsidRPr="00742BBB">
        <w:rPr>
          <w:b/>
          <w:bCs/>
        </w:rPr>
        <w:t>ies’</w:t>
      </w:r>
      <w:r w:rsidR="00B421CF" w:rsidRPr="00742BBB">
        <w:rPr>
          <w:b/>
          <w:bCs/>
        </w:rPr>
        <w:t xml:space="preserve"> experiences </w:t>
      </w:r>
      <w:r w:rsidR="003130F0" w:rsidRPr="00742BBB">
        <w:rPr>
          <w:b/>
          <w:bCs/>
        </w:rPr>
        <w:t xml:space="preserve">of </w:t>
      </w:r>
      <w:r w:rsidR="00B421CF" w:rsidRPr="00742BBB">
        <w:rPr>
          <w:b/>
          <w:bCs/>
        </w:rPr>
        <w:t>responding to</w:t>
      </w:r>
      <w:r w:rsidR="00195633" w:rsidRPr="00742BBB">
        <w:rPr>
          <w:b/>
          <w:bCs/>
        </w:rPr>
        <w:t xml:space="preserve"> the</w:t>
      </w:r>
      <w:r w:rsidR="00B421CF" w:rsidRPr="00742BBB">
        <w:rPr>
          <w:b/>
          <w:bCs/>
        </w:rPr>
        <w:t xml:space="preserve"> emerging needs of </w:t>
      </w:r>
      <w:r w:rsidR="009F6B84" w:rsidRPr="00742BBB">
        <w:rPr>
          <w:b/>
          <w:bCs/>
        </w:rPr>
        <w:t xml:space="preserve">vulnerable groups in </w:t>
      </w:r>
      <w:r w:rsidR="00195633" w:rsidRPr="00742BBB">
        <w:rPr>
          <w:b/>
          <w:bCs/>
        </w:rPr>
        <w:t xml:space="preserve">the context of </w:t>
      </w:r>
      <w:r w:rsidR="009F6B84" w:rsidRPr="00742BBB">
        <w:rPr>
          <w:b/>
          <w:bCs/>
        </w:rPr>
        <w:t xml:space="preserve">the </w:t>
      </w:r>
      <w:r w:rsidR="00B421CF" w:rsidRPr="00742BBB">
        <w:rPr>
          <w:b/>
          <w:bCs/>
        </w:rPr>
        <w:t>COVID</w:t>
      </w:r>
      <w:r w:rsidR="01741627" w:rsidRPr="00742BBB">
        <w:rPr>
          <w:b/>
          <w:bCs/>
        </w:rPr>
        <w:t>-</w:t>
      </w:r>
      <w:r w:rsidR="00B173A9" w:rsidRPr="00742BBB">
        <w:rPr>
          <w:b/>
          <w:bCs/>
          <w:i/>
          <w:iCs/>
        </w:rPr>
        <w:noBreakHyphen/>
      </w:r>
      <w:r w:rsidR="00B421CF" w:rsidRPr="00742BBB">
        <w:rPr>
          <w:b/>
          <w:bCs/>
        </w:rPr>
        <w:t>19</w:t>
      </w:r>
      <w:r w:rsidR="009F6B84" w:rsidRPr="00742BBB">
        <w:rPr>
          <w:b/>
          <w:bCs/>
        </w:rPr>
        <w:t xml:space="preserve"> response</w:t>
      </w:r>
      <w:r w:rsidR="001C1D56" w:rsidRPr="00742BBB">
        <w:rPr>
          <w:b/>
          <w:bCs/>
        </w:rPr>
        <w:t xml:space="preserve"> </w:t>
      </w:r>
    </w:p>
    <w:p w14:paraId="494C6335" w14:textId="35328324" w:rsidR="007C6CC4" w:rsidRDefault="000B2243" w:rsidP="5BA636B4">
      <w:pPr>
        <w:ind w:left="2160"/>
        <w:rPr>
          <w:i/>
          <w:iCs/>
        </w:rPr>
      </w:pPr>
      <w:r>
        <w:rPr>
          <w:i/>
          <w:iCs/>
        </w:rPr>
        <w:t xml:space="preserve">Open floor: </w:t>
      </w:r>
      <w:r w:rsidR="00EC2041">
        <w:rPr>
          <w:i/>
          <w:iCs/>
        </w:rPr>
        <w:t>Member States followed by non-</w:t>
      </w:r>
      <w:r w:rsidR="006832AE">
        <w:rPr>
          <w:i/>
          <w:iCs/>
        </w:rPr>
        <w:t>S</w:t>
      </w:r>
      <w:r w:rsidR="00EC2041">
        <w:rPr>
          <w:i/>
          <w:iCs/>
        </w:rPr>
        <w:t>tate actors and other partners</w:t>
      </w:r>
    </w:p>
    <w:p w14:paraId="3F6F3ADB" w14:textId="77777777" w:rsidR="000B2243" w:rsidRDefault="000B2243" w:rsidP="5BA636B4">
      <w:pPr>
        <w:ind w:left="2160"/>
        <w:rPr>
          <w:b/>
          <w:bCs/>
        </w:rPr>
      </w:pPr>
    </w:p>
    <w:p w14:paraId="0572A7FF" w14:textId="26059699" w:rsidR="002743A2" w:rsidRPr="00742BBB" w:rsidRDefault="2B44E5BF" w:rsidP="5BA636B4">
      <w:pPr>
        <w:ind w:left="2160"/>
        <w:rPr>
          <w:b/>
          <w:bCs/>
        </w:rPr>
      </w:pPr>
      <w:r w:rsidRPr="00742BBB">
        <w:rPr>
          <w:b/>
          <w:bCs/>
        </w:rPr>
        <w:t xml:space="preserve">Resource </w:t>
      </w:r>
      <w:r w:rsidR="000638DE" w:rsidRPr="00742BBB">
        <w:rPr>
          <w:b/>
          <w:bCs/>
        </w:rPr>
        <w:t>p</w:t>
      </w:r>
      <w:r w:rsidRPr="00742BBB">
        <w:rPr>
          <w:b/>
          <w:bCs/>
        </w:rPr>
        <w:t xml:space="preserve">erson: </w:t>
      </w:r>
    </w:p>
    <w:p w14:paraId="03D89020" w14:textId="1B746890" w:rsidR="2B44E5BF" w:rsidRDefault="7AAA68A7" w:rsidP="5BA636B4">
      <w:pPr>
        <w:ind w:left="2160"/>
      </w:pPr>
      <w:r w:rsidRPr="00714B71">
        <w:rPr>
          <w:b/>
          <w:bCs/>
        </w:rPr>
        <w:t>Anna</w:t>
      </w:r>
      <w:r w:rsidR="31290BF1" w:rsidRPr="00714B71">
        <w:rPr>
          <w:b/>
          <w:bCs/>
        </w:rPr>
        <w:t xml:space="preserve"> Vasileva</w:t>
      </w:r>
      <w:r w:rsidRPr="5BA636B4">
        <w:t xml:space="preserve">, member of the WHO TAG on the </w:t>
      </w:r>
      <w:r w:rsidR="000638DE">
        <w:t>M</w:t>
      </w:r>
      <w:r w:rsidRPr="5BA636B4">
        <w:t xml:space="preserve">ental </w:t>
      </w:r>
      <w:r w:rsidR="000638DE">
        <w:t>H</w:t>
      </w:r>
      <w:r w:rsidRPr="5BA636B4">
        <w:t xml:space="preserve">ealth </w:t>
      </w:r>
      <w:r w:rsidR="000638DE">
        <w:t>I</w:t>
      </w:r>
      <w:r w:rsidRPr="5BA636B4">
        <w:t>mpacts of COVI</w:t>
      </w:r>
      <w:r w:rsidR="5E1F93FE" w:rsidRPr="5BA636B4">
        <w:t>D-19 in the WHO European Region</w:t>
      </w:r>
    </w:p>
    <w:p w14:paraId="50AF607D" w14:textId="77777777" w:rsidR="002743A2" w:rsidRDefault="002743A2" w:rsidP="00742BBB"/>
    <w:p w14:paraId="60C83DEA" w14:textId="1BBC1057" w:rsidR="00E570BC" w:rsidRPr="00742BBB" w:rsidRDefault="00C77CE6" w:rsidP="5BA636B4">
      <w:pPr>
        <w:ind w:left="72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17:</w:t>
      </w:r>
      <w:r w:rsidR="009B29F2" w:rsidRPr="00742BBB">
        <w:rPr>
          <w:sz w:val="24"/>
          <w:szCs w:val="24"/>
        </w:rPr>
        <w:t>15</w:t>
      </w:r>
      <w:r w:rsidR="00E15B5D" w:rsidRPr="00742BBB">
        <w:rPr>
          <w:sz w:val="24"/>
          <w:szCs w:val="24"/>
        </w:rPr>
        <w:t>–</w:t>
      </w:r>
      <w:r w:rsidRPr="00742BBB">
        <w:rPr>
          <w:sz w:val="24"/>
          <w:szCs w:val="24"/>
        </w:rPr>
        <w:t>17:</w:t>
      </w:r>
      <w:r w:rsidR="009B29F2" w:rsidRPr="00742BBB">
        <w:rPr>
          <w:sz w:val="24"/>
          <w:szCs w:val="24"/>
        </w:rPr>
        <w:t>30</w:t>
      </w:r>
      <w:r w:rsidRPr="00742BBB">
        <w:rPr>
          <w:sz w:val="24"/>
          <w:szCs w:val="24"/>
        </w:rPr>
        <w:tab/>
      </w:r>
      <w:r w:rsidRPr="00742BBB">
        <w:rPr>
          <w:b/>
          <w:bCs/>
          <w:sz w:val="24"/>
          <w:szCs w:val="24"/>
        </w:rPr>
        <w:t xml:space="preserve">Closing of day 1 </w:t>
      </w:r>
    </w:p>
    <w:p w14:paraId="5ECBA932" w14:textId="77777777" w:rsidR="00CC7601" w:rsidRDefault="00CC7601" w:rsidP="00200135">
      <w:pPr>
        <w:ind w:left="2160"/>
        <w:rPr>
          <w:b/>
          <w:bCs/>
        </w:rPr>
      </w:pPr>
    </w:p>
    <w:p w14:paraId="4BE2976E" w14:textId="72A92A60" w:rsidR="5BA636B4" w:rsidRPr="00B061A7" w:rsidRDefault="21AF49D6" w:rsidP="00200135">
      <w:pPr>
        <w:ind w:left="2160"/>
      </w:pPr>
      <w:r w:rsidRPr="00714B71">
        <w:rPr>
          <w:b/>
          <w:bCs/>
        </w:rPr>
        <w:t>Jana Chihai</w:t>
      </w:r>
      <w:r w:rsidR="00051E36">
        <w:t>,</w:t>
      </w:r>
      <w:r w:rsidR="2A95493B">
        <w:t xml:space="preserve"> </w:t>
      </w:r>
      <w:r w:rsidR="00051E36">
        <w:t xml:space="preserve">Co-chair, </w:t>
      </w:r>
      <w:r w:rsidR="2A95493B">
        <w:t xml:space="preserve">and </w:t>
      </w:r>
      <w:r w:rsidR="2A95493B" w:rsidRPr="00714B71">
        <w:rPr>
          <w:b/>
          <w:bCs/>
        </w:rPr>
        <w:t>Ronny Bruffaerts</w:t>
      </w:r>
      <w:r w:rsidR="68126843">
        <w:t>,</w:t>
      </w:r>
      <w:r w:rsidR="2884A8E4">
        <w:t xml:space="preserve"> </w:t>
      </w:r>
      <w:r w:rsidR="186FDC0E">
        <w:t>member</w:t>
      </w:r>
      <w:r w:rsidR="00051E36">
        <w:t>,</w:t>
      </w:r>
      <w:r w:rsidR="186FDC0E">
        <w:t xml:space="preserve"> </w:t>
      </w:r>
      <w:r w:rsidR="2884A8E4">
        <w:t xml:space="preserve">of the WHO TAG on </w:t>
      </w:r>
      <w:r w:rsidR="299A0710">
        <w:t>t</w:t>
      </w:r>
      <w:r w:rsidR="2884A8E4">
        <w:t xml:space="preserve">he </w:t>
      </w:r>
      <w:r w:rsidR="000638DE">
        <w:t>M</w:t>
      </w:r>
      <w:r w:rsidR="2884A8E4">
        <w:t xml:space="preserve">ental </w:t>
      </w:r>
      <w:r w:rsidR="000638DE">
        <w:t>H</w:t>
      </w:r>
      <w:r w:rsidR="2884A8E4">
        <w:t xml:space="preserve">ealth </w:t>
      </w:r>
      <w:r w:rsidR="000638DE">
        <w:t>I</w:t>
      </w:r>
      <w:r w:rsidR="2884A8E4">
        <w:t>mpacts of COVID-19 in the WHO European Region</w:t>
      </w:r>
    </w:p>
    <w:p w14:paraId="53756EBE" w14:textId="4FCD989C" w:rsidR="00F45019" w:rsidRDefault="00F45019" w:rsidP="00742BBB">
      <w:pPr>
        <w:keepNext/>
        <w:jc w:val="center"/>
        <w:rPr>
          <w:b/>
          <w:bCs/>
          <w:sz w:val="28"/>
          <w:szCs w:val="28"/>
        </w:rPr>
      </w:pPr>
    </w:p>
    <w:p w14:paraId="1D647E21" w14:textId="77777777" w:rsidR="002F1B2C" w:rsidRDefault="002F1B2C" w:rsidP="00742BBB">
      <w:pPr>
        <w:keepNext/>
        <w:jc w:val="center"/>
        <w:rPr>
          <w:b/>
          <w:bCs/>
          <w:sz w:val="28"/>
          <w:szCs w:val="28"/>
        </w:rPr>
      </w:pPr>
    </w:p>
    <w:p w14:paraId="713AFE2F" w14:textId="55AC70EF" w:rsidR="00B37A1F" w:rsidRPr="00742BBB" w:rsidRDefault="002214F5" w:rsidP="00742BBB">
      <w:pPr>
        <w:keepNext/>
        <w:jc w:val="center"/>
        <w:rPr>
          <w:b/>
          <w:bCs/>
          <w:sz w:val="28"/>
          <w:szCs w:val="28"/>
        </w:rPr>
      </w:pPr>
      <w:r w:rsidRPr="00742BBB">
        <w:rPr>
          <w:b/>
          <w:bCs/>
          <w:sz w:val="28"/>
          <w:szCs w:val="28"/>
        </w:rPr>
        <w:t>Friday</w:t>
      </w:r>
      <w:r w:rsidR="00B37A1F" w:rsidRPr="00742BBB">
        <w:rPr>
          <w:b/>
          <w:bCs/>
          <w:sz w:val="28"/>
          <w:szCs w:val="28"/>
        </w:rPr>
        <w:t xml:space="preserve"> 2</w:t>
      </w:r>
      <w:r w:rsidRPr="00742BBB">
        <w:rPr>
          <w:b/>
          <w:bCs/>
          <w:sz w:val="28"/>
          <w:szCs w:val="28"/>
        </w:rPr>
        <w:t>3</w:t>
      </w:r>
      <w:r w:rsidR="00B37A1F" w:rsidRPr="00742BBB">
        <w:rPr>
          <w:b/>
          <w:bCs/>
          <w:sz w:val="28"/>
          <w:szCs w:val="28"/>
        </w:rPr>
        <w:t xml:space="preserve"> July 2021</w:t>
      </w:r>
    </w:p>
    <w:p w14:paraId="104CAF37" w14:textId="77777777" w:rsidR="002743A2" w:rsidRDefault="002743A2" w:rsidP="00F76C88">
      <w:pPr>
        <w:keepNext/>
        <w:rPr>
          <w:b/>
          <w:bCs/>
        </w:rPr>
      </w:pPr>
    </w:p>
    <w:p w14:paraId="365EF01B" w14:textId="77777777" w:rsidR="00B15289" w:rsidRPr="00B4220B" w:rsidRDefault="00B15289" w:rsidP="00B15289">
      <w:pPr>
        <w:keepNext/>
        <w:ind w:left="720"/>
        <w:rPr>
          <w:b/>
          <w:bCs/>
          <w:sz w:val="24"/>
          <w:szCs w:val="24"/>
        </w:rPr>
      </w:pPr>
      <w:r w:rsidRPr="00B4220B">
        <w:rPr>
          <w:sz w:val="24"/>
          <w:szCs w:val="24"/>
        </w:rPr>
        <w:t>09:00–09:10</w:t>
      </w:r>
      <w:r w:rsidRPr="00B4220B">
        <w:rPr>
          <w:sz w:val="24"/>
          <w:szCs w:val="24"/>
        </w:rPr>
        <w:tab/>
      </w:r>
      <w:r w:rsidRPr="00B4220B">
        <w:rPr>
          <w:b/>
          <w:bCs/>
          <w:sz w:val="24"/>
          <w:szCs w:val="24"/>
        </w:rPr>
        <w:t>Feedback from day 1</w:t>
      </w:r>
    </w:p>
    <w:p w14:paraId="58488F2A" w14:textId="77777777" w:rsidR="00CC7601" w:rsidRDefault="00CC7601" w:rsidP="00CC7601">
      <w:pPr>
        <w:keepNext/>
        <w:ind w:left="2160"/>
        <w:rPr>
          <w:b/>
          <w:bCs/>
        </w:rPr>
      </w:pPr>
    </w:p>
    <w:p w14:paraId="5FAE87AA" w14:textId="697568F6" w:rsidR="00B15289" w:rsidRDefault="00B15289" w:rsidP="00CC7601">
      <w:pPr>
        <w:keepNext/>
        <w:ind w:left="2160"/>
      </w:pPr>
      <w:r w:rsidRPr="00773CFF">
        <w:rPr>
          <w:b/>
          <w:bCs/>
        </w:rPr>
        <w:t>Panagiotis Tsinganos</w:t>
      </w:r>
      <w:r w:rsidRPr="00B4220B">
        <w:t>, Chief of Cabinet, Deputy Minister’s Office, Ministry of Health of the Hellenic Republic</w:t>
      </w:r>
      <w:r w:rsidR="00762913">
        <w:t>, and</w:t>
      </w:r>
    </w:p>
    <w:p w14:paraId="10F78986" w14:textId="77777777" w:rsidR="00BB44CF" w:rsidRPr="00742BBB" w:rsidRDefault="00BB44CF" w:rsidP="00BB44CF">
      <w:pPr>
        <w:ind w:left="2160"/>
      </w:pPr>
      <w:r w:rsidRPr="00B20B7C">
        <w:rPr>
          <w:b/>
          <w:bCs/>
        </w:rPr>
        <w:t>Ledia Lazeri</w:t>
      </w:r>
      <w:r w:rsidRPr="00742BBB">
        <w:t>, Regional Adviser on Mental Health, WHO Regional Office for Europe</w:t>
      </w:r>
    </w:p>
    <w:p w14:paraId="459779CC" w14:textId="77777777" w:rsidR="00B15289" w:rsidRPr="00B4220B" w:rsidRDefault="00B15289" w:rsidP="00B15289">
      <w:pPr>
        <w:ind w:left="2160"/>
      </w:pPr>
    </w:p>
    <w:p w14:paraId="5F28564F" w14:textId="77777777" w:rsidR="00B15289" w:rsidRPr="00B4220B" w:rsidRDefault="00B15289" w:rsidP="00B15289">
      <w:pPr>
        <w:ind w:left="2160" w:hanging="1440"/>
        <w:rPr>
          <w:b/>
          <w:bCs/>
          <w:i/>
          <w:iCs/>
          <w:sz w:val="24"/>
          <w:szCs w:val="24"/>
        </w:rPr>
      </w:pPr>
      <w:r w:rsidRPr="00B4220B">
        <w:rPr>
          <w:sz w:val="24"/>
          <w:szCs w:val="24"/>
        </w:rPr>
        <w:t>09:10–10:40</w:t>
      </w:r>
      <w:r w:rsidRPr="00B4220B">
        <w:rPr>
          <w:sz w:val="24"/>
          <w:szCs w:val="24"/>
        </w:rPr>
        <w:tab/>
      </w:r>
      <w:r w:rsidRPr="00B4220B">
        <w:rPr>
          <w:b/>
          <w:bCs/>
          <w:sz w:val="24"/>
          <w:szCs w:val="24"/>
        </w:rPr>
        <w:t>Plenary 5. Quality of mental health services</w:t>
      </w:r>
      <w:r w:rsidRPr="00B4220B">
        <w:rPr>
          <w:b/>
          <w:bCs/>
          <w:i/>
          <w:iCs/>
          <w:sz w:val="24"/>
          <w:szCs w:val="24"/>
        </w:rPr>
        <w:t xml:space="preserve"> </w:t>
      </w:r>
    </w:p>
    <w:p w14:paraId="2983EE51" w14:textId="77777777" w:rsidR="00B15289" w:rsidRPr="00B4220B" w:rsidRDefault="00B15289" w:rsidP="00B15289"/>
    <w:p w14:paraId="455A5631" w14:textId="4D9CBC3E" w:rsidR="00B15289" w:rsidRPr="00B4220B" w:rsidRDefault="008E3EAF" w:rsidP="00B15289">
      <w:pPr>
        <w:ind w:left="2159"/>
        <w:rPr>
          <w:rFonts w:cstheme="minorHAnsi"/>
          <w:b/>
          <w:bCs/>
        </w:rPr>
      </w:pPr>
      <w:r>
        <w:rPr>
          <w:rFonts w:cstheme="minorHAnsi"/>
          <w:b/>
          <w:bCs/>
        </w:rPr>
        <w:t>Moderated</w:t>
      </w:r>
      <w:r w:rsidR="00B15289" w:rsidRPr="00B4220B">
        <w:rPr>
          <w:rFonts w:cstheme="minorHAnsi"/>
          <w:b/>
          <w:bCs/>
        </w:rPr>
        <w:t xml:space="preserve"> by:</w:t>
      </w:r>
    </w:p>
    <w:p w14:paraId="35A97B8E" w14:textId="77777777" w:rsidR="00B15289" w:rsidRPr="00B4220B" w:rsidRDefault="00B15289" w:rsidP="00B15289">
      <w:pPr>
        <w:ind w:left="2159"/>
        <w:rPr>
          <w:rFonts w:asciiTheme="majorHAnsi" w:hAnsiTheme="majorHAnsi" w:cstheme="majorHAnsi"/>
        </w:rPr>
      </w:pPr>
      <w:r w:rsidRPr="00773CFF">
        <w:rPr>
          <w:rFonts w:eastAsia="Times New Roman" w:cstheme="minorHAnsi"/>
          <w:b/>
          <w:bCs/>
          <w:lang w:eastAsia="en-GB"/>
        </w:rPr>
        <w:t>Pavlos Theodorakis</w:t>
      </w:r>
      <w:r w:rsidRPr="00B4220B">
        <w:rPr>
          <w:rFonts w:eastAsia="Times New Roman" w:cstheme="minorHAnsi"/>
          <w:lang w:eastAsia="en-GB"/>
        </w:rPr>
        <w:t>, Senior Health Policy Adviser, WHO Country Office, Russian Federation</w:t>
      </w:r>
    </w:p>
    <w:p w14:paraId="02465A0C" w14:textId="77777777" w:rsidR="00B15289" w:rsidRPr="00B4220B" w:rsidRDefault="00B15289" w:rsidP="00A804C7">
      <w:pPr>
        <w:rPr>
          <w:rFonts w:eastAsia="Times New Roman" w:cstheme="minorHAnsi"/>
          <w:b/>
          <w:lang w:eastAsia="en-GB"/>
        </w:rPr>
      </w:pPr>
    </w:p>
    <w:p w14:paraId="49483EC6" w14:textId="77777777" w:rsidR="000A0ED2" w:rsidRDefault="00B15289" w:rsidP="00B15289">
      <w:pPr>
        <w:ind w:left="2160"/>
        <w:rPr>
          <w:rFonts w:eastAsia="Times New Roman" w:cstheme="minorHAnsi"/>
          <w:b/>
          <w:bCs/>
          <w:lang w:eastAsia="en-GB"/>
        </w:rPr>
      </w:pPr>
      <w:r w:rsidRPr="00B4220B">
        <w:rPr>
          <w:rFonts w:eastAsia="Times New Roman" w:cstheme="minorHAnsi"/>
          <w:b/>
          <w:lang w:eastAsia="en-GB"/>
        </w:rPr>
        <w:t>Improving the quality of care and patient safety of mental health care in the post-COVID era</w:t>
      </w:r>
      <w:r w:rsidRPr="00B4220B">
        <w:rPr>
          <w:rFonts w:eastAsia="Times New Roman" w:cstheme="minorHAnsi"/>
          <w:lang w:eastAsia="en-GB"/>
        </w:rPr>
        <w:br/>
      </w:r>
    </w:p>
    <w:p w14:paraId="5FF93342" w14:textId="2D924219" w:rsidR="00B15289" w:rsidRPr="00B4220B" w:rsidRDefault="00B15289" w:rsidP="00B15289">
      <w:pPr>
        <w:ind w:left="2160"/>
        <w:rPr>
          <w:rFonts w:eastAsia="Times New Roman" w:cstheme="minorHAnsi"/>
          <w:lang w:eastAsia="en-GB"/>
        </w:rPr>
      </w:pPr>
      <w:r w:rsidRPr="00773CFF">
        <w:rPr>
          <w:rFonts w:eastAsia="Times New Roman" w:cstheme="minorHAnsi"/>
          <w:b/>
          <w:bCs/>
          <w:lang w:eastAsia="en-GB"/>
        </w:rPr>
        <w:t>Parashar Ramanuj</w:t>
      </w:r>
      <w:r w:rsidRPr="00B4220B">
        <w:rPr>
          <w:rFonts w:eastAsia="Times New Roman" w:cstheme="minorHAnsi"/>
          <w:lang w:eastAsia="en-GB"/>
        </w:rPr>
        <w:t xml:space="preserve">, Consultant Psychiatrist, Royal National Orthopaedic Hospital, and Clinical Lead, London Spinal Cord Injury Centre, London, United Kingdom </w:t>
      </w:r>
      <w:r w:rsidRPr="004D4474">
        <w:rPr>
          <w:rFonts w:eastAsia="Times New Roman" w:cstheme="minorHAnsi"/>
          <w:i/>
          <w:iCs/>
          <w:lang w:eastAsia="en-GB"/>
        </w:rPr>
        <w:t xml:space="preserve">(via video </w:t>
      </w:r>
      <w:r w:rsidR="00445245" w:rsidRPr="004D4474">
        <w:rPr>
          <w:rFonts w:eastAsia="Times New Roman" w:cstheme="minorHAnsi"/>
          <w:i/>
          <w:iCs/>
          <w:lang w:eastAsia="en-GB"/>
        </w:rPr>
        <w:t>link</w:t>
      </w:r>
      <w:r w:rsidRPr="004D4474">
        <w:rPr>
          <w:rFonts w:eastAsia="Times New Roman" w:cstheme="minorHAnsi"/>
          <w:i/>
          <w:iCs/>
          <w:lang w:eastAsia="en-GB"/>
        </w:rPr>
        <w:t>)</w:t>
      </w:r>
    </w:p>
    <w:p w14:paraId="76304DF5" w14:textId="77777777" w:rsidR="00B15289" w:rsidRPr="00B4220B" w:rsidRDefault="00B15289" w:rsidP="00B15289">
      <w:pPr>
        <w:ind w:left="1469" w:firstLine="691"/>
        <w:rPr>
          <w:rFonts w:eastAsia="Times New Roman" w:cstheme="minorHAnsi"/>
          <w:b/>
          <w:lang w:eastAsia="en-GB"/>
        </w:rPr>
      </w:pPr>
    </w:p>
    <w:p w14:paraId="362B9ED3" w14:textId="77777777" w:rsidR="00B15289" w:rsidRPr="00B4220B" w:rsidRDefault="00B15289" w:rsidP="00B15289">
      <w:pPr>
        <w:ind w:left="2160"/>
        <w:rPr>
          <w:rFonts w:eastAsia="Times New Roman" w:cstheme="minorHAnsi"/>
          <w:lang w:eastAsia="en-GB"/>
        </w:rPr>
      </w:pPr>
      <w:r w:rsidRPr="00B4220B">
        <w:rPr>
          <w:rFonts w:eastAsia="Times New Roman" w:cstheme="minorHAnsi"/>
          <w:b/>
          <w:lang w:eastAsia="en-GB"/>
        </w:rPr>
        <w:t>The impact of COVID-19 on the mental health of health-care workers and its quality of care implications</w:t>
      </w:r>
    </w:p>
    <w:p w14:paraId="4278D101" w14:textId="77777777" w:rsidR="00B15289" w:rsidRPr="00B4220B" w:rsidRDefault="00B15289" w:rsidP="00B15289">
      <w:pPr>
        <w:ind w:left="2160"/>
        <w:rPr>
          <w:rFonts w:eastAsia="Times New Roman" w:cstheme="minorHAnsi"/>
          <w:lang w:val="en-US" w:eastAsia="en-GB"/>
        </w:rPr>
      </w:pPr>
      <w:r w:rsidRPr="00773CFF">
        <w:rPr>
          <w:rFonts w:eastAsia="Times New Roman" w:cstheme="minorHAnsi"/>
          <w:b/>
          <w:bCs/>
          <w:lang w:val="en-US" w:eastAsia="en-GB"/>
        </w:rPr>
        <w:lastRenderedPageBreak/>
        <w:t>Hannes De Kock</w:t>
      </w:r>
      <w:r w:rsidRPr="00B4220B">
        <w:rPr>
          <w:rFonts w:eastAsia="Times New Roman" w:cstheme="minorHAnsi"/>
          <w:lang w:val="en-US" w:eastAsia="en-GB"/>
        </w:rPr>
        <w:t xml:space="preserve">, University of the Highlands and Islands, </w:t>
      </w:r>
      <w:r w:rsidRPr="00B4220B">
        <w:rPr>
          <w:rFonts w:eastAsia="Times New Roman" w:cstheme="minorHAnsi"/>
          <w:lang w:eastAsia="en-GB"/>
        </w:rPr>
        <w:t>United Kingdom</w:t>
      </w:r>
    </w:p>
    <w:p w14:paraId="3C2F3725" w14:textId="77777777" w:rsidR="00B15289" w:rsidRPr="00B4220B" w:rsidRDefault="00B15289" w:rsidP="00F6125D">
      <w:pPr>
        <w:rPr>
          <w:rFonts w:eastAsia="Times New Roman" w:cstheme="minorHAnsi"/>
          <w:lang w:eastAsia="en-GB"/>
        </w:rPr>
      </w:pPr>
    </w:p>
    <w:p w14:paraId="7A636C7E" w14:textId="77777777" w:rsidR="00B15289" w:rsidRPr="00B4220B" w:rsidRDefault="00B15289" w:rsidP="00B15289">
      <w:pPr>
        <w:ind w:left="2160"/>
        <w:rPr>
          <w:rFonts w:eastAsia="Times New Roman" w:cstheme="minorHAnsi"/>
          <w:b/>
          <w:lang w:eastAsia="en-GB"/>
        </w:rPr>
      </w:pPr>
      <w:r w:rsidRPr="00B4220B">
        <w:rPr>
          <w:rFonts w:eastAsia="Times New Roman" w:cstheme="minorHAnsi"/>
          <w:b/>
          <w:lang w:eastAsia="en-GB"/>
        </w:rPr>
        <w:t>Is Covid-19 the black swan for global digital mental health?</w:t>
      </w:r>
    </w:p>
    <w:p w14:paraId="534606BF" w14:textId="2A7F9C2D" w:rsidR="00B15289" w:rsidRPr="00B4220B" w:rsidRDefault="00B15289" w:rsidP="00B15289">
      <w:pPr>
        <w:ind w:left="2160"/>
        <w:rPr>
          <w:rFonts w:eastAsia="Times New Roman" w:cstheme="minorHAnsi"/>
          <w:lang w:eastAsia="en-GB"/>
        </w:rPr>
      </w:pPr>
      <w:r w:rsidRPr="00773CFF">
        <w:rPr>
          <w:rFonts w:eastAsia="Times New Roman" w:cstheme="minorHAnsi"/>
          <w:b/>
          <w:bCs/>
          <w:lang w:eastAsia="en-GB"/>
        </w:rPr>
        <w:t>Heleen Riper</w:t>
      </w:r>
      <w:r w:rsidRPr="00B4220B">
        <w:rPr>
          <w:rFonts w:eastAsia="Times New Roman" w:cstheme="minorHAnsi"/>
          <w:lang w:eastAsia="en-GB"/>
        </w:rPr>
        <w:t xml:space="preserve">, Full Professor </w:t>
      </w:r>
      <w:r w:rsidR="009C2D3D">
        <w:rPr>
          <w:rFonts w:eastAsia="Times New Roman" w:cstheme="minorHAnsi"/>
          <w:lang w:eastAsia="en-GB"/>
        </w:rPr>
        <w:t xml:space="preserve">of </w:t>
      </w:r>
      <w:r w:rsidRPr="00B4220B">
        <w:rPr>
          <w:rFonts w:eastAsia="Times New Roman" w:cstheme="minorHAnsi"/>
          <w:lang w:eastAsia="en-GB"/>
        </w:rPr>
        <w:t>eMental-Health</w:t>
      </w:r>
      <w:r w:rsidR="009C2D3D">
        <w:rPr>
          <w:rFonts w:eastAsia="Times New Roman" w:cstheme="minorHAnsi"/>
          <w:lang w:eastAsia="en-GB"/>
        </w:rPr>
        <w:t xml:space="preserve"> and</w:t>
      </w:r>
      <w:r w:rsidRPr="00B4220B">
        <w:rPr>
          <w:rFonts w:eastAsia="Times New Roman" w:cstheme="minorHAnsi"/>
          <w:lang w:eastAsia="en-GB"/>
        </w:rPr>
        <w:t xml:space="preserve"> Clinical Psychology</w:t>
      </w:r>
      <w:r w:rsidR="00762913">
        <w:rPr>
          <w:rFonts w:eastAsia="Times New Roman" w:cstheme="minorHAnsi"/>
          <w:lang w:eastAsia="en-GB"/>
        </w:rPr>
        <w:t>,</w:t>
      </w:r>
      <w:r w:rsidRPr="00B4220B">
        <w:rPr>
          <w:rFonts w:eastAsia="Times New Roman" w:cstheme="minorHAnsi"/>
          <w:lang w:eastAsia="en-GB"/>
        </w:rPr>
        <w:t xml:space="preserve"> </w:t>
      </w:r>
      <w:r w:rsidR="009C2D3D" w:rsidRPr="008709FE">
        <w:t>Vrije Universiteit Amsterdam</w:t>
      </w:r>
      <w:r w:rsidR="00762913">
        <w:t>,</w:t>
      </w:r>
      <w:r w:rsidRPr="00B4220B">
        <w:rPr>
          <w:rFonts w:eastAsia="Times New Roman" w:cstheme="minorHAnsi"/>
          <w:lang w:eastAsia="en-GB"/>
        </w:rPr>
        <w:t xml:space="preserve"> </w:t>
      </w:r>
      <w:r w:rsidR="009C2D3D">
        <w:rPr>
          <w:rFonts w:eastAsia="Times New Roman" w:cstheme="minorHAnsi"/>
          <w:lang w:eastAsia="en-GB"/>
        </w:rPr>
        <w:t>and</w:t>
      </w:r>
      <w:r w:rsidRPr="00B4220B">
        <w:rPr>
          <w:rFonts w:eastAsia="Times New Roman" w:cstheme="minorHAnsi"/>
          <w:lang w:eastAsia="en-GB"/>
        </w:rPr>
        <w:t xml:space="preserve"> </w:t>
      </w:r>
      <w:r w:rsidR="00762913" w:rsidRPr="00B4220B">
        <w:rPr>
          <w:rFonts w:eastAsia="Times New Roman" w:cstheme="minorHAnsi"/>
          <w:lang w:eastAsia="en-GB"/>
        </w:rPr>
        <w:t>Dep</w:t>
      </w:r>
      <w:r w:rsidR="00762913">
        <w:rPr>
          <w:rFonts w:eastAsia="Times New Roman" w:cstheme="minorHAnsi"/>
          <w:lang w:eastAsia="en-GB"/>
        </w:rPr>
        <w:t>artment</w:t>
      </w:r>
      <w:r w:rsidR="00762913" w:rsidRPr="00B4220B">
        <w:rPr>
          <w:rFonts w:eastAsia="Times New Roman" w:cstheme="minorHAnsi"/>
          <w:lang w:eastAsia="en-GB"/>
        </w:rPr>
        <w:t xml:space="preserve"> of Psychiatry</w:t>
      </w:r>
      <w:r w:rsidR="00762913">
        <w:rPr>
          <w:rFonts w:eastAsia="Times New Roman" w:cstheme="minorHAnsi"/>
          <w:lang w:eastAsia="en-GB"/>
        </w:rPr>
        <w:t>,</w:t>
      </w:r>
      <w:r w:rsidR="00762913" w:rsidRPr="00B4220B">
        <w:rPr>
          <w:rFonts w:eastAsia="Times New Roman" w:cstheme="minorHAnsi"/>
          <w:lang w:eastAsia="en-GB"/>
        </w:rPr>
        <w:t xml:space="preserve"> </w:t>
      </w:r>
      <w:r w:rsidRPr="00B4220B">
        <w:rPr>
          <w:rFonts w:eastAsia="Times New Roman" w:cstheme="minorHAnsi"/>
          <w:lang w:eastAsia="en-GB"/>
        </w:rPr>
        <w:t xml:space="preserve">Amsterdam University Medical Centre, </w:t>
      </w:r>
      <w:r w:rsidR="009C2D3D">
        <w:rPr>
          <w:rFonts w:eastAsia="Times New Roman" w:cstheme="minorHAnsi"/>
          <w:lang w:eastAsia="en-GB"/>
        </w:rPr>
        <w:t xml:space="preserve">the </w:t>
      </w:r>
      <w:r w:rsidRPr="00B4220B">
        <w:rPr>
          <w:rFonts w:eastAsia="Times New Roman" w:cstheme="minorHAnsi"/>
          <w:lang w:eastAsia="en-GB"/>
        </w:rPr>
        <w:t>Netherlands</w:t>
      </w:r>
      <w:r w:rsidR="008A04A9">
        <w:rPr>
          <w:rFonts w:eastAsia="Times New Roman" w:cstheme="minorHAnsi"/>
          <w:lang w:eastAsia="en-GB"/>
        </w:rPr>
        <w:t xml:space="preserve"> </w:t>
      </w:r>
      <w:r w:rsidR="008A04A9">
        <w:rPr>
          <w:i/>
          <w:iCs/>
        </w:rPr>
        <w:t>(via video link)</w:t>
      </w:r>
    </w:p>
    <w:p w14:paraId="407DB9A9" w14:textId="77777777" w:rsidR="00B15289" w:rsidRPr="00B4220B" w:rsidRDefault="00B15289" w:rsidP="00B15289">
      <w:pPr>
        <w:ind w:left="2160"/>
        <w:rPr>
          <w:rFonts w:eastAsia="Times New Roman" w:cstheme="minorHAnsi"/>
          <w:lang w:eastAsia="en-GB"/>
        </w:rPr>
      </w:pPr>
    </w:p>
    <w:p w14:paraId="32484DEE" w14:textId="4CE49778" w:rsidR="00B15289" w:rsidRPr="00B4220B" w:rsidRDefault="00B15289" w:rsidP="00B15289">
      <w:pPr>
        <w:ind w:left="2160"/>
        <w:rPr>
          <w:rFonts w:eastAsia="Times New Roman" w:cstheme="minorHAnsi"/>
          <w:b/>
          <w:lang w:eastAsia="en-GB"/>
        </w:rPr>
      </w:pPr>
      <w:r w:rsidRPr="00B4220B">
        <w:rPr>
          <w:rFonts w:eastAsia="Times New Roman" w:cstheme="minorHAnsi"/>
          <w:b/>
          <w:lang w:eastAsia="en-GB"/>
        </w:rPr>
        <w:t xml:space="preserve">Ensuring </w:t>
      </w:r>
      <w:r w:rsidR="009C2D3D">
        <w:rPr>
          <w:rFonts w:eastAsia="Times New Roman" w:cstheme="minorHAnsi"/>
          <w:b/>
          <w:lang w:eastAsia="en-GB"/>
        </w:rPr>
        <w:t>c</w:t>
      </w:r>
      <w:r w:rsidRPr="00B4220B">
        <w:rPr>
          <w:rFonts w:eastAsia="Times New Roman" w:cstheme="minorHAnsi"/>
          <w:b/>
          <w:lang w:eastAsia="en-GB"/>
        </w:rPr>
        <w:t xml:space="preserve">ontinuity and </w:t>
      </w:r>
      <w:r w:rsidR="009C2D3D">
        <w:rPr>
          <w:rFonts w:eastAsia="Times New Roman" w:cstheme="minorHAnsi"/>
          <w:b/>
          <w:lang w:eastAsia="en-GB"/>
        </w:rPr>
        <w:t>q</w:t>
      </w:r>
      <w:r w:rsidRPr="00B4220B">
        <w:rPr>
          <w:rFonts w:eastAsia="Times New Roman" w:cstheme="minorHAnsi"/>
          <w:b/>
          <w:lang w:eastAsia="en-GB"/>
        </w:rPr>
        <w:t xml:space="preserve">uality of </w:t>
      </w:r>
      <w:r w:rsidR="009C2D3D">
        <w:rPr>
          <w:rFonts w:eastAsia="Times New Roman" w:cstheme="minorHAnsi"/>
          <w:b/>
          <w:lang w:eastAsia="en-GB"/>
        </w:rPr>
        <w:t>c</w:t>
      </w:r>
      <w:r w:rsidRPr="00B4220B">
        <w:rPr>
          <w:rFonts w:eastAsia="Times New Roman" w:cstheme="minorHAnsi"/>
          <w:b/>
          <w:lang w:eastAsia="en-GB"/>
        </w:rPr>
        <w:t xml:space="preserve">are through </w:t>
      </w:r>
      <w:r w:rsidR="009C2D3D">
        <w:rPr>
          <w:rFonts w:eastAsia="Times New Roman" w:cstheme="minorHAnsi"/>
          <w:b/>
          <w:lang w:eastAsia="en-GB"/>
        </w:rPr>
        <w:t>d</w:t>
      </w:r>
      <w:r w:rsidRPr="00B4220B">
        <w:rPr>
          <w:rFonts w:eastAsia="Times New Roman" w:cstheme="minorHAnsi"/>
          <w:b/>
          <w:lang w:eastAsia="en-GB"/>
        </w:rPr>
        <w:t xml:space="preserve">igital </w:t>
      </w:r>
      <w:r w:rsidR="009C2D3D">
        <w:rPr>
          <w:rFonts w:eastAsia="Times New Roman" w:cstheme="minorHAnsi"/>
          <w:b/>
          <w:lang w:eastAsia="en-GB"/>
        </w:rPr>
        <w:t>m</w:t>
      </w:r>
      <w:r w:rsidRPr="00B4220B">
        <w:rPr>
          <w:rFonts w:eastAsia="Times New Roman" w:cstheme="minorHAnsi"/>
          <w:b/>
          <w:lang w:eastAsia="en-GB"/>
        </w:rPr>
        <w:t xml:space="preserve">ental </w:t>
      </w:r>
      <w:r w:rsidR="009C2D3D">
        <w:rPr>
          <w:rFonts w:eastAsia="Times New Roman" w:cstheme="minorHAnsi"/>
          <w:b/>
          <w:lang w:eastAsia="en-GB"/>
        </w:rPr>
        <w:t>h</w:t>
      </w:r>
      <w:r w:rsidRPr="00B4220B">
        <w:rPr>
          <w:rFonts w:eastAsia="Times New Roman" w:cstheme="minorHAnsi"/>
          <w:b/>
          <w:lang w:eastAsia="en-GB"/>
        </w:rPr>
        <w:t xml:space="preserve">ealth </w:t>
      </w:r>
      <w:r w:rsidR="009C2D3D">
        <w:rPr>
          <w:rFonts w:eastAsia="Times New Roman" w:cstheme="minorHAnsi"/>
          <w:b/>
          <w:lang w:eastAsia="en-GB"/>
        </w:rPr>
        <w:t>i</w:t>
      </w:r>
      <w:r w:rsidRPr="00B4220B">
        <w:rPr>
          <w:rFonts w:eastAsia="Times New Roman" w:cstheme="minorHAnsi"/>
          <w:b/>
          <w:lang w:eastAsia="en-GB"/>
        </w:rPr>
        <w:t xml:space="preserve">nterventions during the </w:t>
      </w:r>
      <w:r w:rsidR="009C2D3D">
        <w:rPr>
          <w:rFonts w:eastAsia="Times New Roman" w:cstheme="minorHAnsi"/>
          <w:b/>
          <w:lang w:eastAsia="en-GB"/>
        </w:rPr>
        <w:t>p</w:t>
      </w:r>
      <w:r w:rsidRPr="00B4220B">
        <w:rPr>
          <w:rFonts w:eastAsia="Times New Roman" w:cstheme="minorHAnsi"/>
          <w:b/>
          <w:lang w:eastAsia="en-GB"/>
        </w:rPr>
        <w:t xml:space="preserve">andemic </w:t>
      </w:r>
      <w:r w:rsidR="009C2D3D">
        <w:rPr>
          <w:rFonts w:eastAsia="Times New Roman" w:cstheme="minorHAnsi"/>
          <w:b/>
          <w:lang w:eastAsia="en-GB"/>
        </w:rPr>
        <w:t>–</w:t>
      </w:r>
      <w:r w:rsidRPr="00B4220B">
        <w:rPr>
          <w:rFonts w:eastAsia="Times New Roman" w:cstheme="minorHAnsi"/>
          <w:b/>
          <w:lang w:eastAsia="en-GB"/>
        </w:rPr>
        <w:t xml:space="preserve"> </w:t>
      </w:r>
      <w:r w:rsidR="009C2D3D">
        <w:rPr>
          <w:rFonts w:eastAsia="Times New Roman" w:cstheme="minorHAnsi"/>
          <w:b/>
          <w:lang w:eastAsia="en-GB"/>
        </w:rPr>
        <w:t>e</w:t>
      </w:r>
      <w:r w:rsidRPr="00B4220B">
        <w:rPr>
          <w:rFonts w:eastAsia="Times New Roman" w:cstheme="minorHAnsi"/>
          <w:b/>
          <w:lang w:eastAsia="en-GB"/>
        </w:rPr>
        <w:t xml:space="preserve">xperiences from the </w:t>
      </w:r>
      <w:r w:rsidR="009C2D3D">
        <w:rPr>
          <w:rFonts w:eastAsia="Times New Roman" w:cstheme="minorHAnsi"/>
          <w:b/>
          <w:lang w:eastAsia="en-GB"/>
        </w:rPr>
        <w:t>f</w:t>
      </w:r>
      <w:r w:rsidRPr="00B4220B">
        <w:rPr>
          <w:rFonts w:eastAsia="Times New Roman" w:cstheme="minorHAnsi"/>
          <w:b/>
          <w:lang w:eastAsia="en-GB"/>
        </w:rPr>
        <w:t xml:space="preserve">ield </w:t>
      </w:r>
    </w:p>
    <w:p w14:paraId="1AE26C85" w14:textId="7EF8D13A" w:rsidR="00B15289" w:rsidRPr="00B4220B" w:rsidRDefault="00B15289" w:rsidP="00B15289">
      <w:pPr>
        <w:ind w:left="2160"/>
        <w:rPr>
          <w:rFonts w:eastAsia="Times New Roman" w:cstheme="minorHAnsi"/>
          <w:lang w:eastAsia="en-GB"/>
        </w:rPr>
      </w:pPr>
      <w:r w:rsidRPr="00773CFF">
        <w:rPr>
          <w:rFonts w:eastAsia="Times New Roman" w:cstheme="minorHAnsi"/>
          <w:b/>
          <w:bCs/>
          <w:lang w:eastAsia="en-GB"/>
        </w:rPr>
        <w:t>Lene Søvold</w:t>
      </w:r>
      <w:r w:rsidRPr="00B4220B">
        <w:rPr>
          <w:rFonts w:eastAsia="Times New Roman" w:cstheme="minorHAnsi"/>
          <w:lang w:eastAsia="en-GB"/>
        </w:rPr>
        <w:t>, Clinical Psychologist, Mental Health Advisor and Independent Researcher, Norway</w:t>
      </w:r>
      <w:r w:rsidR="008A04A9">
        <w:rPr>
          <w:rFonts w:eastAsia="Times New Roman" w:cstheme="minorHAnsi"/>
          <w:lang w:eastAsia="en-GB"/>
        </w:rPr>
        <w:t xml:space="preserve"> </w:t>
      </w:r>
      <w:r w:rsidR="008A04A9">
        <w:rPr>
          <w:i/>
          <w:iCs/>
        </w:rPr>
        <w:t>(via video link)</w:t>
      </w:r>
    </w:p>
    <w:p w14:paraId="28011FD3" w14:textId="77777777" w:rsidR="00B15289" w:rsidRPr="00B4220B" w:rsidRDefault="00B15289" w:rsidP="00B15289">
      <w:pPr>
        <w:rPr>
          <w:rFonts w:eastAsia="Times New Roman" w:cstheme="minorHAnsi"/>
          <w:lang w:eastAsia="en-GB"/>
        </w:rPr>
      </w:pPr>
    </w:p>
    <w:p w14:paraId="4E2EA8C2" w14:textId="534D2B4B" w:rsidR="00B15289" w:rsidRPr="00B4220B" w:rsidRDefault="00B15289" w:rsidP="34F2269C">
      <w:pPr>
        <w:ind w:left="2160"/>
        <w:rPr>
          <w:rFonts w:eastAsia="Times New Roman"/>
          <w:lang w:eastAsia="en-GB"/>
        </w:rPr>
      </w:pPr>
      <w:r w:rsidRPr="34F2269C">
        <w:rPr>
          <w:rFonts w:eastAsia="Times New Roman"/>
          <w:b/>
          <w:bCs/>
          <w:lang w:eastAsia="en-GB"/>
        </w:rPr>
        <w:t>The new WHO Office on Quality of Care and Patient Safety</w:t>
      </w:r>
      <w:r w:rsidR="5A498C19" w:rsidRPr="34F2269C">
        <w:rPr>
          <w:rFonts w:eastAsia="Times New Roman"/>
          <w:b/>
          <w:bCs/>
          <w:lang w:eastAsia="en-GB"/>
        </w:rPr>
        <w:t>:</w:t>
      </w:r>
      <w:r w:rsidRPr="34F2269C">
        <w:rPr>
          <w:rFonts w:eastAsia="Times New Roman"/>
          <w:b/>
          <w:bCs/>
          <w:lang w:eastAsia="en-GB"/>
        </w:rPr>
        <w:t xml:space="preserve">                                opportunities for quality of care and patient safety improvements in the mental health sector </w:t>
      </w:r>
      <w:r>
        <w:br/>
      </w:r>
      <w:r w:rsidRPr="34F2269C">
        <w:rPr>
          <w:rFonts w:eastAsia="Times New Roman"/>
          <w:b/>
          <w:bCs/>
          <w:lang w:eastAsia="en-GB"/>
        </w:rPr>
        <w:t>João Breda</w:t>
      </w:r>
      <w:r w:rsidRPr="34F2269C">
        <w:rPr>
          <w:rFonts w:eastAsia="Times New Roman"/>
          <w:lang w:eastAsia="en-GB"/>
        </w:rPr>
        <w:t>, Head, WHO Quality of Care and Patient Safety Office, Division of</w:t>
      </w:r>
      <w:r>
        <w:br/>
      </w:r>
      <w:r w:rsidRPr="34F2269C">
        <w:rPr>
          <w:rFonts w:eastAsia="Times New Roman"/>
          <w:lang w:eastAsia="en-GB"/>
        </w:rPr>
        <w:t>Country Policies and Systems, WHO Regional Office for Europe</w:t>
      </w:r>
    </w:p>
    <w:p w14:paraId="6F0D02C6" w14:textId="77777777" w:rsidR="00B15289" w:rsidRPr="00B4220B" w:rsidRDefault="00B15289" w:rsidP="00B15289">
      <w:pPr>
        <w:ind w:left="1440" w:firstLine="720"/>
        <w:rPr>
          <w:rFonts w:eastAsia="Times New Roman" w:cstheme="minorHAnsi"/>
          <w:b/>
          <w:bCs/>
          <w:lang w:eastAsia="en-GB"/>
        </w:rPr>
      </w:pPr>
    </w:p>
    <w:p w14:paraId="1C9A74E1" w14:textId="77777777" w:rsidR="00CE17DD" w:rsidRDefault="00222C56" w:rsidP="00222C56">
      <w:pPr>
        <w:ind w:left="2160"/>
        <w:rPr>
          <w:b/>
          <w:bCs/>
        </w:rPr>
      </w:pPr>
      <w:r w:rsidRPr="00742BBB">
        <w:rPr>
          <w:b/>
          <w:bCs/>
        </w:rPr>
        <w:t xml:space="preserve">Member States’ </w:t>
      </w:r>
      <w:r w:rsidRPr="00AF7C77">
        <w:rPr>
          <w:b/>
          <w:bCs/>
        </w:rPr>
        <w:t>representatives and partners</w:t>
      </w:r>
      <w:r>
        <w:rPr>
          <w:b/>
          <w:bCs/>
        </w:rPr>
        <w:t xml:space="preserve"> </w:t>
      </w:r>
      <w:r w:rsidRPr="00742BBB">
        <w:rPr>
          <w:b/>
          <w:bCs/>
        </w:rPr>
        <w:t xml:space="preserve">share countries’ experiences </w:t>
      </w:r>
      <w:r>
        <w:rPr>
          <w:b/>
          <w:bCs/>
        </w:rPr>
        <w:t>on quality of mental health</w:t>
      </w:r>
      <w:r w:rsidR="00CE17DD">
        <w:rPr>
          <w:b/>
          <w:bCs/>
        </w:rPr>
        <w:t xml:space="preserve"> services</w:t>
      </w:r>
    </w:p>
    <w:p w14:paraId="4C6F7946" w14:textId="6F98AA3E" w:rsidR="00222C56" w:rsidRDefault="00222C56" w:rsidP="00222C56">
      <w:pPr>
        <w:ind w:left="2160"/>
        <w:rPr>
          <w:i/>
          <w:iCs/>
        </w:rPr>
      </w:pPr>
      <w:r>
        <w:rPr>
          <w:i/>
          <w:iCs/>
        </w:rPr>
        <w:t>Open floor: Member States followed by non-</w:t>
      </w:r>
      <w:r w:rsidR="006832AE">
        <w:rPr>
          <w:i/>
          <w:iCs/>
        </w:rPr>
        <w:t>S</w:t>
      </w:r>
      <w:r>
        <w:rPr>
          <w:i/>
          <w:iCs/>
        </w:rPr>
        <w:t>tate actors and other partners</w:t>
      </w:r>
    </w:p>
    <w:p w14:paraId="52CB31AB" w14:textId="77777777" w:rsidR="00A804C7" w:rsidRDefault="00A804C7" w:rsidP="00B15289">
      <w:pPr>
        <w:ind w:left="1440" w:firstLine="720"/>
        <w:rPr>
          <w:rFonts w:eastAsia="Times New Roman" w:cstheme="minorHAnsi"/>
          <w:b/>
          <w:bCs/>
          <w:lang w:eastAsia="en-GB"/>
        </w:rPr>
      </w:pPr>
    </w:p>
    <w:p w14:paraId="61306023" w14:textId="02CB781A" w:rsidR="00B15289" w:rsidRPr="00B4220B" w:rsidRDefault="00B15289" w:rsidP="00B15289">
      <w:pPr>
        <w:ind w:left="1440" w:firstLine="720"/>
        <w:rPr>
          <w:rFonts w:eastAsia="Times New Roman" w:cstheme="minorHAnsi"/>
          <w:b/>
          <w:bCs/>
          <w:lang w:eastAsia="en-GB"/>
        </w:rPr>
      </w:pPr>
      <w:r w:rsidRPr="00B4220B">
        <w:rPr>
          <w:rFonts w:eastAsia="Times New Roman" w:cstheme="minorHAnsi"/>
          <w:b/>
          <w:bCs/>
          <w:lang w:eastAsia="en-GB"/>
        </w:rPr>
        <w:t>Closing remarks</w:t>
      </w:r>
    </w:p>
    <w:p w14:paraId="17E50272" w14:textId="77777777" w:rsidR="00B15289" w:rsidRPr="00B4220B" w:rsidRDefault="00B15289" w:rsidP="00B15289">
      <w:pPr>
        <w:ind w:left="2160"/>
        <w:rPr>
          <w:rFonts w:eastAsia="Times New Roman" w:cstheme="minorHAnsi"/>
          <w:lang w:eastAsia="en-GB"/>
        </w:rPr>
      </w:pPr>
      <w:r w:rsidRPr="00773CFF">
        <w:rPr>
          <w:rFonts w:eastAsia="Times New Roman" w:cstheme="minorHAnsi"/>
          <w:b/>
          <w:bCs/>
          <w:lang w:eastAsia="en-GB"/>
        </w:rPr>
        <w:t>Tino Marti</w:t>
      </w:r>
      <w:r w:rsidRPr="00B4220B">
        <w:rPr>
          <w:rFonts w:eastAsia="Times New Roman" w:cstheme="minorHAnsi"/>
          <w:lang w:eastAsia="en-GB"/>
        </w:rPr>
        <w:t xml:space="preserve">, </w:t>
      </w:r>
      <w:r w:rsidRPr="00B4220B">
        <w:rPr>
          <w:rFonts w:eastAsia="Times New Roman" w:cstheme="minorHAnsi"/>
          <w:iCs/>
          <w:lang w:eastAsia="en-GB"/>
        </w:rPr>
        <w:t>consultant, WHO Quality of Care and Patient Safety Office, Division of Country Policies and Systems, WHO Regional Office for Europe</w:t>
      </w:r>
    </w:p>
    <w:p w14:paraId="479BA030" w14:textId="77777777" w:rsidR="00B15289" w:rsidRPr="00B4220B" w:rsidRDefault="00B15289" w:rsidP="00B15289">
      <w:pPr>
        <w:rPr>
          <w:rFonts w:eastAsia="Times New Roman" w:cstheme="minorHAnsi"/>
          <w:i/>
          <w:lang w:eastAsia="en-GB"/>
        </w:rPr>
      </w:pPr>
    </w:p>
    <w:p w14:paraId="385D23EF" w14:textId="77777777" w:rsidR="00B15289" w:rsidRPr="00B4220B" w:rsidRDefault="00B15289" w:rsidP="00B15289">
      <w:pPr>
        <w:ind w:left="2160"/>
        <w:rPr>
          <w:b/>
          <w:bCs/>
        </w:rPr>
      </w:pPr>
      <w:r w:rsidRPr="00B4220B">
        <w:rPr>
          <w:b/>
          <w:bCs/>
        </w:rPr>
        <w:t xml:space="preserve">Resource persons: </w:t>
      </w:r>
    </w:p>
    <w:p w14:paraId="72D10312" w14:textId="073DBB53" w:rsidR="002743A2" w:rsidRDefault="00B15289" w:rsidP="00B15289">
      <w:pPr>
        <w:ind w:left="2160"/>
      </w:pPr>
      <w:r w:rsidRPr="00773CFF">
        <w:rPr>
          <w:b/>
          <w:bCs/>
        </w:rPr>
        <w:t>Katerina Nomidou</w:t>
      </w:r>
      <w:r w:rsidR="000A0ED2">
        <w:t xml:space="preserve"> </w:t>
      </w:r>
      <w:r w:rsidRPr="00B4220B">
        <w:t xml:space="preserve">and </w:t>
      </w:r>
      <w:r w:rsidRPr="00773CFF">
        <w:rPr>
          <w:b/>
          <w:bCs/>
        </w:rPr>
        <w:t>Emanuele Caroppo</w:t>
      </w:r>
      <w:r w:rsidRPr="00B4220B">
        <w:t>, members of the WHO TAG on the Mental Health Impacts of COVID-19 in the WHO European Region</w:t>
      </w:r>
    </w:p>
    <w:p w14:paraId="31818CFB" w14:textId="4E8D5EAD" w:rsidR="00B15289" w:rsidRDefault="00B15289" w:rsidP="00B15289">
      <w:pPr>
        <w:ind w:left="2160"/>
      </w:pPr>
    </w:p>
    <w:p w14:paraId="68A1DC9B" w14:textId="77777777" w:rsidR="00B15289" w:rsidRDefault="00B15289" w:rsidP="00B15289">
      <w:pPr>
        <w:ind w:left="2160"/>
      </w:pPr>
    </w:p>
    <w:p w14:paraId="2333AF69" w14:textId="0273BD37" w:rsidR="75821211" w:rsidRDefault="00D10BF3" w:rsidP="00D10BF3">
      <w:pPr>
        <w:ind w:firstLine="720"/>
        <w:rPr>
          <w:b/>
          <w:bCs/>
          <w:sz w:val="24"/>
          <w:szCs w:val="24"/>
        </w:rPr>
      </w:pPr>
      <w:r w:rsidRPr="00F6125D">
        <w:rPr>
          <w:sz w:val="24"/>
          <w:szCs w:val="24"/>
        </w:rPr>
        <w:t>10:</w:t>
      </w:r>
      <w:r w:rsidR="00F6125D" w:rsidRPr="00F6125D">
        <w:rPr>
          <w:sz w:val="24"/>
          <w:szCs w:val="24"/>
        </w:rPr>
        <w:t>40</w:t>
      </w:r>
      <w:r w:rsidRPr="00F6125D">
        <w:rPr>
          <w:sz w:val="24"/>
          <w:szCs w:val="24"/>
        </w:rPr>
        <w:t>–1</w:t>
      </w:r>
      <w:r w:rsidR="00F6125D" w:rsidRPr="00F6125D">
        <w:rPr>
          <w:sz w:val="24"/>
          <w:szCs w:val="24"/>
        </w:rPr>
        <w:t>1:00</w:t>
      </w:r>
      <w:r w:rsidR="0036615B" w:rsidRPr="00742BBB">
        <w:rPr>
          <w:sz w:val="24"/>
          <w:szCs w:val="24"/>
        </w:rPr>
        <w:tab/>
      </w:r>
      <w:r w:rsidRPr="009B110B">
        <w:rPr>
          <w:sz w:val="24"/>
          <w:szCs w:val="24"/>
        </w:rPr>
        <w:t>Coffee break</w:t>
      </w:r>
    </w:p>
    <w:p w14:paraId="7398F26D" w14:textId="77777777" w:rsidR="002743A2" w:rsidRPr="00742BBB" w:rsidRDefault="002743A2" w:rsidP="00D10BF3">
      <w:pPr>
        <w:ind w:firstLine="720"/>
        <w:rPr>
          <w:i/>
          <w:iCs/>
          <w:sz w:val="24"/>
          <w:szCs w:val="24"/>
        </w:rPr>
      </w:pPr>
    </w:p>
    <w:p w14:paraId="41063B37" w14:textId="44024254" w:rsidR="34B32EC0" w:rsidRDefault="00D10BF3" w:rsidP="001F6451">
      <w:pPr>
        <w:ind w:firstLine="72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11:00</w:t>
      </w:r>
      <w:r w:rsidR="001F6451" w:rsidRPr="00742BBB">
        <w:rPr>
          <w:sz w:val="24"/>
          <w:szCs w:val="24"/>
        </w:rPr>
        <w:t>–</w:t>
      </w:r>
      <w:r w:rsidRPr="00742BBB">
        <w:rPr>
          <w:sz w:val="24"/>
          <w:szCs w:val="24"/>
        </w:rPr>
        <w:t>12:15</w:t>
      </w:r>
      <w:r w:rsidR="001F6451" w:rsidRPr="00742BBB">
        <w:rPr>
          <w:b/>
          <w:bCs/>
          <w:sz w:val="24"/>
          <w:szCs w:val="24"/>
        </w:rPr>
        <w:tab/>
      </w:r>
      <w:r w:rsidR="007073D2" w:rsidRPr="00742BBB">
        <w:rPr>
          <w:b/>
          <w:bCs/>
          <w:sz w:val="24"/>
          <w:szCs w:val="24"/>
        </w:rPr>
        <w:t>Plenary</w:t>
      </w:r>
      <w:r w:rsidR="008E7F7E" w:rsidRPr="00742BBB">
        <w:rPr>
          <w:b/>
          <w:bCs/>
          <w:sz w:val="24"/>
          <w:szCs w:val="24"/>
        </w:rPr>
        <w:t xml:space="preserve"> 6</w:t>
      </w:r>
      <w:r w:rsidR="001322D3" w:rsidRPr="00742BBB">
        <w:rPr>
          <w:b/>
          <w:bCs/>
          <w:sz w:val="24"/>
          <w:szCs w:val="24"/>
        </w:rPr>
        <w:t>.</w:t>
      </w:r>
      <w:r w:rsidR="34B32EC0" w:rsidRPr="00742BBB">
        <w:rPr>
          <w:b/>
          <w:bCs/>
          <w:sz w:val="24"/>
          <w:szCs w:val="24"/>
        </w:rPr>
        <w:t xml:space="preserve"> </w:t>
      </w:r>
      <w:r w:rsidR="248C3454" w:rsidRPr="00742BBB">
        <w:rPr>
          <w:b/>
          <w:bCs/>
          <w:sz w:val="24"/>
          <w:szCs w:val="24"/>
        </w:rPr>
        <w:t xml:space="preserve">Mental </w:t>
      </w:r>
      <w:r w:rsidR="001322D3" w:rsidRPr="00742BBB">
        <w:rPr>
          <w:b/>
          <w:bCs/>
          <w:sz w:val="24"/>
          <w:szCs w:val="24"/>
        </w:rPr>
        <w:t>h</w:t>
      </w:r>
      <w:r w:rsidR="248C3454" w:rsidRPr="00742BBB">
        <w:rPr>
          <w:b/>
          <w:bCs/>
          <w:sz w:val="24"/>
          <w:szCs w:val="24"/>
        </w:rPr>
        <w:t xml:space="preserve">ealth </w:t>
      </w:r>
      <w:r w:rsidR="001322D3" w:rsidRPr="00742BBB">
        <w:rPr>
          <w:b/>
          <w:bCs/>
          <w:sz w:val="24"/>
          <w:szCs w:val="24"/>
        </w:rPr>
        <w:t>i</w:t>
      </w:r>
      <w:r w:rsidR="248C3454" w:rsidRPr="00742BBB">
        <w:rPr>
          <w:b/>
          <w:bCs/>
          <w:sz w:val="24"/>
          <w:szCs w:val="24"/>
        </w:rPr>
        <w:t>mpacts for</w:t>
      </w:r>
      <w:r w:rsidR="001322D3" w:rsidRPr="00742BBB">
        <w:rPr>
          <w:b/>
          <w:bCs/>
          <w:sz w:val="24"/>
          <w:szCs w:val="24"/>
        </w:rPr>
        <w:t xml:space="preserve"> </w:t>
      </w:r>
      <w:r w:rsidR="248C3454" w:rsidRPr="00742BBB">
        <w:rPr>
          <w:b/>
          <w:bCs/>
          <w:sz w:val="24"/>
          <w:szCs w:val="24"/>
        </w:rPr>
        <w:t xml:space="preserve">the </w:t>
      </w:r>
      <w:r w:rsidR="001322D3" w:rsidRPr="00742BBB">
        <w:rPr>
          <w:b/>
          <w:bCs/>
          <w:sz w:val="24"/>
          <w:szCs w:val="24"/>
        </w:rPr>
        <w:t>health and care workforce</w:t>
      </w:r>
    </w:p>
    <w:p w14:paraId="702E85A2" w14:textId="5B289818" w:rsidR="00F65230" w:rsidRDefault="00F65230" w:rsidP="00F65230">
      <w:pPr>
        <w:rPr>
          <w:rFonts w:ascii="Calibri" w:hAnsi="Calibri" w:cs="Calibri"/>
          <w:b/>
          <w:bCs/>
          <w:lang w:val="en-US"/>
        </w:rPr>
      </w:pPr>
      <w:r>
        <w:tab/>
      </w:r>
    </w:p>
    <w:p w14:paraId="5E3852CB" w14:textId="57C2DFB2" w:rsidR="003D366B" w:rsidRDefault="00BB64F8" w:rsidP="00F65230">
      <w:pPr>
        <w:ind w:left="21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Moderated </w:t>
      </w:r>
      <w:r w:rsidR="00F65230" w:rsidRPr="003D366B">
        <w:rPr>
          <w:rFonts w:ascii="Calibri" w:hAnsi="Calibri" w:cs="Calibri"/>
          <w:b/>
          <w:bCs/>
        </w:rPr>
        <w:t>by</w:t>
      </w:r>
      <w:r w:rsidR="003D366B">
        <w:rPr>
          <w:rFonts w:ascii="Calibri" w:hAnsi="Calibri" w:cs="Calibri"/>
          <w:b/>
          <w:bCs/>
        </w:rPr>
        <w:t>:</w:t>
      </w:r>
    </w:p>
    <w:p w14:paraId="43C9956E" w14:textId="735D99DB" w:rsidR="00F65230" w:rsidRPr="003D366B" w:rsidRDefault="00F65230" w:rsidP="00F65230">
      <w:pPr>
        <w:ind w:left="2160"/>
        <w:rPr>
          <w:rFonts w:ascii="Calibri" w:hAnsi="Calibri" w:cs="Calibri"/>
          <w:b/>
          <w:bCs/>
          <w:sz w:val="24"/>
          <w:szCs w:val="24"/>
        </w:rPr>
      </w:pPr>
      <w:r w:rsidRPr="00773CFF">
        <w:rPr>
          <w:rFonts w:ascii="Calibri" w:hAnsi="Calibri" w:cs="Calibri"/>
          <w:b/>
          <w:bCs/>
        </w:rPr>
        <w:t>Anton Grech</w:t>
      </w:r>
      <w:r w:rsidRPr="003D366B">
        <w:rPr>
          <w:rFonts w:ascii="Calibri" w:hAnsi="Calibri" w:cs="Calibri"/>
        </w:rPr>
        <w:t xml:space="preserve">, </w:t>
      </w:r>
      <w:r w:rsidR="000A0ED2" w:rsidRPr="00B4220B">
        <w:t>member of the WHO TAG on the Mental Health Impacts of COVID-19 in the WHO European Region</w:t>
      </w:r>
      <w:r w:rsidR="000A0ED2">
        <w:t>,</w:t>
      </w:r>
      <w:r w:rsidR="000A0ED2" w:rsidRPr="003D366B">
        <w:rPr>
          <w:rFonts w:ascii="Calibri" w:hAnsi="Calibri" w:cs="Calibri"/>
        </w:rPr>
        <w:t xml:space="preserve"> </w:t>
      </w:r>
      <w:r w:rsidRPr="003D366B">
        <w:rPr>
          <w:rFonts w:ascii="Calibri" w:hAnsi="Calibri" w:cs="Calibri"/>
        </w:rPr>
        <w:t xml:space="preserve">and </w:t>
      </w:r>
      <w:r w:rsidRPr="008709FE">
        <w:rPr>
          <w:rFonts w:ascii="Calibri" w:hAnsi="Calibri" w:cs="Calibri"/>
          <w:b/>
          <w:bCs/>
        </w:rPr>
        <w:t>Margrieta Langins</w:t>
      </w:r>
      <w:r w:rsidR="00445245">
        <w:rPr>
          <w:rFonts w:ascii="Calibri" w:hAnsi="Calibri" w:cs="Calibri"/>
          <w:b/>
          <w:bCs/>
        </w:rPr>
        <w:t xml:space="preserve"> </w:t>
      </w:r>
      <w:r w:rsidR="00445245" w:rsidRPr="004D4474">
        <w:rPr>
          <w:rFonts w:ascii="Calibri" w:hAnsi="Calibri" w:cs="Calibri"/>
          <w:i/>
          <w:iCs/>
        </w:rPr>
        <w:t>(via video link</w:t>
      </w:r>
      <w:r w:rsidR="00445245" w:rsidRPr="00445245">
        <w:rPr>
          <w:rFonts w:ascii="Calibri" w:hAnsi="Calibri" w:cs="Calibri"/>
        </w:rPr>
        <w:t>)</w:t>
      </w:r>
      <w:r w:rsidRPr="003D366B">
        <w:rPr>
          <w:rFonts w:ascii="Calibri" w:hAnsi="Calibri" w:cs="Calibri"/>
        </w:rPr>
        <w:t>, Nursing and Midwifery Policy Adviser, WHO</w:t>
      </w:r>
      <w:r w:rsidR="003D366B">
        <w:rPr>
          <w:rFonts w:ascii="Calibri" w:hAnsi="Calibri" w:cs="Calibri"/>
        </w:rPr>
        <w:t xml:space="preserve"> Regional Office for </w:t>
      </w:r>
      <w:r w:rsidRPr="003D366B">
        <w:rPr>
          <w:rFonts w:ascii="Calibri" w:hAnsi="Calibri" w:cs="Calibri"/>
        </w:rPr>
        <w:t>Europe</w:t>
      </w:r>
    </w:p>
    <w:p w14:paraId="27768749" w14:textId="77777777" w:rsidR="00F65230" w:rsidRPr="003D366B" w:rsidRDefault="00F65230" w:rsidP="00F65230">
      <w:pPr>
        <w:spacing w:after="160" w:line="252" w:lineRule="auto"/>
        <w:ind w:left="2160"/>
        <w:contextualSpacing/>
        <w:rPr>
          <w:rFonts w:ascii="Calibri" w:hAnsi="Calibri" w:cs="Calibri"/>
          <w:b/>
          <w:bCs/>
        </w:rPr>
      </w:pPr>
    </w:p>
    <w:p w14:paraId="0930CBB2" w14:textId="6E105E15" w:rsidR="00F65230" w:rsidRPr="003D366B" w:rsidRDefault="00463405" w:rsidP="00F65230">
      <w:pPr>
        <w:spacing w:after="160" w:line="252" w:lineRule="auto"/>
        <w:ind w:left="2160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Video: </w:t>
      </w:r>
      <w:r w:rsidR="00CA20C9" w:rsidRPr="00463405">
        <w:rPr>
          <w:rFonts w:ascii="Calibri" w:hAnsi="Calibri" w:cs="Calibri"/>
          <w:b/>
          <w:bCs/>
          <w:i/>
          <w:iCs/>
        </w:rPr>
        <w:t>Frontline stories</w:t>
      </w:r>
      <w:r w:rsidR="00B20B7C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produced by the WHO Regional Office for Europe</w:t>
      </w:r>
      <w:r w:rsidR="00F65230" w:rsidRPr="003D366B">
        <w:rPr>
          <w:rFonts w:ascii="Calibri" w:hAnsi="Calibri" w:cs="Calibri"/>
          <w:b/>
          <w:bCs/>
        </w:rPr>
        <w:t>)</w:t>
      </w:r>
    </w:p>
    <w:p w14:paraId="30032CC7" w14:textId="77777777" w:rsidR="00F65230" w:rsidRPr="003D366B" w:rsidRDefault="00F65230" w:rsidP="00F65230">
      <w:pPr>
        <w:spacing w:after="160" w:line="252" w:lineRule="auto"/>
        <w:ind w:left="2160"/>
        <w:contextualSpacing/>
        <w:rPr>
          <w:rFonts w:ascii="Calibri" w:hAnsi="Calibri" w:cs="Calibri"/>
          <w:b/>
          <w:bCs/>
        </w:rPr>
      </w:pPr>
    </w:p>
    <w:p w14:paraId="0727EBFF" w14:textId="77777777" w:rsidR="003D366B" w:rsidRDefault="00F65230" w:rsidP="00F65230">
      <w:pPr>
        <w:spacing w:after="160" w:line="252" w:lineRule="auto"/>
        <w:ind w:left="2160"/>
        <w:contextualSpacing/>
        <w:rPr>
          <w:rFonts w:ascii="Calibri" w:hAnsi="Calibri" w:cs="Calibri"/>
          <w:b/>
          <w:bCs/>
        </w:rPr>
      </w:pPr>
      <w:r w:rsidRPr="003D366B">
        <w:rPr>
          <w:rFonts w:ascii="Calibri" w:hAnsi="Calibri" w:cs="Calibri"/>
          <w:b/>
          <w:bCs/>
        </w:rPr>
        <w:t xml:space="preserve">Understanding the priorities for supporting the mental health of the health and care workforce </w:t>
      </w:r>
    </w:p>
    <w:p w14:paraId="04D9A237" w14:textId="3C50E9D9" w:rsidR="00F65230" w:rsidRPr="003D366B" w:rsidRDefault="00F65230" w:rsidP="00F65230">
      <w:pPr>
        <w:spacing w:after="160" w:line="252" w:lineRule="auto"/>
        <w:ind w:left="2160"/>
        <w:contextualSpacing/>
        <w:rPr>
          <w:rFonts w:ascii="Calibri" w:hAnsi="Calibri" w:cs="Calibri"/>
          <w:b/>
          <w:bCs/>
        </w:rPr>
      </w:pPr>
      <w:r w:rsidRPr="00B20B7C">
        <w:rPr>
          <w:rFonts w:ascii="Calibri" w:hAnsi="Calibri" w:cs="Calibri"/>
          <w:b/>
          <w:bCs/>
        </w:rPr>
        <w:t>Margaret Walker</w:t>
      </w:r>
      <w:r w:rsidRPr="003D366B">
        <w:rPr>
          <w:rFonts w:ascii="Calibri" w:hAnsi="Calibri" w:cs="Calibri"/>
        </w:rPr>
        <w:t>, Executive Director, European Association of Psychiatry</w:t>
      </w:r>
    </w:p>
    <w:p w14:paraId="2C30DC3E" w14:textId="77777777" w:rsidR="00F65230" w:rsidRPr="003D366B" w:rsidRDefault="00F65230" w:rsidP="00F65230">
      <w:pPr>
        <w:spacing w:after="160" w:line="252" w:lineRule="auto"/>
        <w:contextualSpacing/>
        <w:rPr>
          <w:rFonts w:ascii="Calibri" w:hAnsi="Calibri" w:cs="Calibri"/>
          <w:b/>
          <w:bCs/>
        </w:rPr>
      </w:pPr>
    </w:p>
    <w:p w14:paraId="697DFC34" w14:textId="4E6FA984" w:rsidR="00F65230" w:rsidRPr="003D366B" w:rsidRDefault="00F65230" w:rsidP="00F65230">
      <w:pPr>
        <w:spacing w:after="160" w:line="252" w:lineRule="auto"/>
        <w:ind w:left="1440" w:firstLine="720"/>
        <w:contextualSpacing/>
        <w:rPr>
          <w:rFonts w:ascii="Calibri" w:hAnsi="Calibri" w:cs="Calibri"/>
          <w:b/>
          <w:bCs/>
        </w:rPr>
      </w:pPr>
      <w:r w:rsidRPr="003D366B">
        <w:rPr>
          <w:rFonts w:ascii="Calibri" w:hAnsi="Calibri" w:cs="Calibri"/>
          <w:b/>
          <w:bCs/>
        </w:rPr>
        <w:t xml:space="preserve">Response and </w:t>
      </w:r>
      <w:r w:rsidR="003D366B">
        <w:rPr>
          <w:rFonts w:ascii="Calibri" w:hAnsi="Calibri" w:cs="Calibri"/>
          <w:b/>
          <w:bCs/>
        </w:rPr>
        <w:t>p</w:t>
      </w:r>
      <w:r w:rsidRPr="003D366B">
        <w:rPr>
          <w:rFonts w:ascii="Calibri" w:hAnsi="Calibri" w:cs="Calibri"/>
          <w:b/>
          <w:bCs/>
        </w:rPr>
        <w:t xml:space="preserve">anel </w:t>
      </w:r>
      <w:r w:rsidR="003D366B">
        <w:rPr>
          <w:rFonts w:ascii="Calibri" w:hAnsi="Calibri" w:cs="Calibri"/>
          <w:b/>
          <w:bCs/>
        </w:rPr>
        <w:t>d</w:t>
      </w:r>
      <w:r w:rsidRPr="003D366B">
        <w:rPr>
          <w:rFonts w:ascii="Calibri" w:hAnsi="Calibri" w:cs="Calibri"/>
          <w:b/>
          <w:bCs/>
        </w:rPr>
        <w:t>iscussion</w:t>
      </w:r>
    </w:p>
    <w:p w14:paraId="2141543F" w14:textId="2CC714CE" w:rsidR="00F65230" w:rsidRPr="003D366B" w:rsidRDefault="00F65230" w:rsidP="009B110B">
      <w:pPr>
        <w:ind w:left="1440" w:firstLine="720"/>
        <w:rPr>
          <w:rFonts w:ascii="Calibri" w:eastAsia="Times New Roman" w:hAnsi="Calibri" w:cs="Calibri"/>
        </w:rPr>
      </w:pPr>
      <w:r w:rsidRPr="00B20B7C">
        <w:rPr>
          <w:rFonts w:ascii="Calibri" w:eastAsia="Times New Roman" w:hAnsi="Calibri" w:cs="Calibri"/>
          <w:b/>
          <w:bCs/>
        </w:rPr>
        <w:lastRenderedPageBreak/>
        <w:t>Jacques de Haller</w:t>
      </w:r>
      <w:r w:rsidRPr="003D366B">
        <w:rPr>
          <w:rFonts w:ascii="Calibri" w:eastAsia="Times New Roman" w:hAnsi="Calibri" w:cs="Calibri"/>
        </w:rPr>
        <w:t xml:space="preserve">, Standing Committee of European Doctors </w:t>
      </w:r>
    </w:p>
    <w:p w14:paraId="6249CA4E" w14:textId="506ACAC4" w:rsidR="00F65230" w:rsidRPr="003D366B" w:rsidRDefault="00F65230" w:rsidP="004D4474">
      <w:pPr>
        <w:ind w:left="2160"/>
        <w:rPr>
          <w:rFonts w:ascii="Calibri" w:eastAsia="Times New Roman" w:hAnsi="Calibri" w:cs="Calibri"/>
        </w:rPr>
      </w:pPr>
      <w:r w:rsidRPr="00B20B7C">
        <w:rPr>
          <w:rFonts w:ascii="Calibri" w:eastAsia="Times New Roman" w:hAnsi="Calibri" w:cs="Calibri"/>
          <w:b/>
          <w:bCs/>
        </w:rPr>
        <w:t>Howard Catton</w:t>
      </w:r>
      <w:r w:rsidRPr="003D366B">
        <w:rPr>
          <w:rFonts w:ascii="Calibri" w:eastAsia="Times New Roman" w:hAnsi="Calibri" w:cs="Calibri"/>
        </w:rPr>
        <w:t xml:space="preserve">, </w:t>
      </w:r>
      <w:r w:rsidR="003D366B">
        <w:rPr>
          <w:rFonts w:ascii="Calibri" w:eastAsia="Times New Roman" w:hAnsi="Calibri" w:cs="Calibri"/>
        </w:rPr>
        <w:t xml:space="preserve">Chief Executive Officer, </w:t>
      </w:r>
      <w:r w:rsidRPr="003D366B">
        <w:rPr>
          <w:rFonts w:ascii="Calibri" w:eastAsia="Times New Roman" w:hAnsi="Calibri" w:cs="Calibri"/>
        </w:rPr>
        <w:t>International Council of Nurses</w:t>
      </w:r>
      <w:r w:rsidR="008A04A9">
        <w:rPr>
          <w:rFonts w:ascii="Calibri" w:eastAsia="Times New Roman" w:hAnsi="Calibri" w:cs="Calibri"/>
        </w:rPr>
        <w:t xml:space="preserve"> </w:t>
      </w:r>
      <w:r w:rsidR="008A04A9">
        <w:rPr>
          <w:i/>
          <w:iCs/>
        </w:rPr>
        <w:t>(via video link)</w:t>
      </w:r>
    </w:p>
    <w:p w14:paraId="2FBECB73" w14:textId="77777777" w:rsidR="00C27865" w:rsidRPr="003D366B" w:rsidRDefault="00C27865" w:rsidP="00C27865">
      <w:pPr>
        <w:ind w:left="2160"/>
        <w:rPr>
          <w:rFonts w:ascii="Calibri" w:eastAsia="Times New Roman" w:hAnsi="Calibri" w:cs="Calibri"/>
        </w:rPr>
      </w:pPr>
      <w:r w:rsidRPr="00B20B7C">
        <w:rPr>
          <w:rFonts w:ascii="Calibri" w:eastAsia="Times New Roman" w:hAnsi="Calibri" w:cs="Calibri"/>
          <w:b/>
          <w:bCs/>
        </w:rPr>
        <w:t>Christos Lionis</w:t>
      </w:r>
      <w:r w:rsidRPr="003D366B">
        <w:rPr>
          <w:rFonts w:ascii="Calibri" w:eastAsia="Times New Roman" w:hAnsi="Calibri" w:cs="Calibri"/>
        </w:rPr>
        <w:t xml:space="preserve">, Professor of General Practice and Primary Health Care, University of Crete, </w:t>
      </w:r>
      <w:r>
        <w:rPr>
          <w:rFonts w:ascii="Calibri" w:eastAsia="Times New Roman" w:hAnsi="Calibri" w:cs="Calibri"/>
        </w:rPr>
        <w:t>Hellenic Republic,</w:t>
      </w:r>
      <w:r w:rsidRPr="003D366B">
        <w:rPr>
          <w:rFonts w:ascii="Calibri" w:eastAsia="Times New Roman" w:hAnsi="Calibri" w:cs="Calibri"/>
        </w:rPr>
        <w:t xml:space="preserve"> and Chair </w:t>
      </w:r>
      <w:r>
        <w:rPr>
          <w:rFonts w:ascii="Calibri" w:eastAsia="Times New Roman" w:hAnsi="Calibri" w:cs="Calibri"/>
        </w:rPr>
        <w:t>(</w:t>
      </w:r>
      <w:r w:rsidRPr="003D366B">
        <w:rPr>
          <w:rFonts w:ascii="Calibri" w:eastAsia="Times New Roman" w:hAnsi="Calibri" w:cs="Calibri"/>
        </w:rPr>
        <w:t>elect</w:t>
      </w:r>
      <w:r>
        <w:rPr>
          <w:rFonts w:ascii="Calibri" w:eastAsia="Times New Roman" w:hAnsi="Calibri" w:cs="Calibri"/>
        </w:rPr>
        <w:t>) of the World Organization of Family Doctors (</w:t>
      </w:r>
      <w:r w:rsidRPr="003D366B">
        <w:rPr>
          <w:rFonts w:ascii="Calibri" w:eastAsia="Times New Roman" w:hAnsi="Calibri" w:cs="Calibri"/>
        </w:rPr>
        <w:t>WONCA</w:t>
      </w:r>
      <w:r>
        <w:rPr>
          <w:rFonts w:ascii="Calibri" w:eastAsia="Times New Roman" w:hAnsi="Calibri" w:cs="Calibri"/>
        </w:rPr>
        <w:t>)</w:t>
      </w:r>
      <w:r w:rsidRPr="003D366B">
        <w:rPr>
          <w:rFonts w:ascii="Calibri" w:eastAsia="Times New Roman" w:hAnsi="Calibri" w:cs="Calibri"/>
        </w:rPr>
        <w:t xml:space="preserve"> Working Party on Mental Health </w:t>
      </w:r>
    </w:p>
    <w:p w14:paraId="43E2EEDF" w14:textId="73B9078E" w:rsidR="00F65230" w:rsidRPr="003D366B" w:rsidRDefault="00F65230" w:rsidP="009B110B">
      <w:pPr>
        <w:ind w:left="2160"/>
        <w:rPr>
          <w:rFonts w:ascii="Calibri" w:eastAsia="Times New Roman" w:hAnsi="Calibri" w:cs="Calibri"/>
        </w:rPr>
      </w:pPr>
      <w:r w:rsidRPr="00B20B7C">
        <w:rPr>
          <w:rFonts w:ascii="Calibri" w:eastAsia="Times New Roman" w:hAnsi="Calibri" w:cs="Calibri"/>
          <w:b/>
          <w:bCs/>
        </w:rPr>
        <w:t>Afonso Gouveia</w:t>
      </w:r>
      <w:r w:rsidR="003D366B">
        <w:rPr>
          <w:rFonts w:ascii="Calibri" w:eastAsia="Times New Roman" w:hAnsi="Calibri" w:cs="Calibri"/>
        </w:rPr>
        <w:t xml:space="preserve">, </w:t>
      </w:r>
      <w:r w:rsidRPr="003D366B">
        <w:rPr>
          <w:rFonts w:ascii="Calibri" w:eastAsia="Times New Roman" w:hAnsi="Calibri" w:cs="Calibri"/>
        </w:rPr>
        <w:t xml:space="preserve">Occupational Health Lead at </w:t>
      </w:r>
      <w:r w:rsidR="003D366B">
        <w:rPr>
          <w:rFonts w:ascii="Calibri" w:eastAsia="Times New Roman" w:hAnsi="Calibri" w:cs="Calibri"/>
        </w:rPr>
        <w:t xml:space="preserve">the </w:t>
      </w:r>
      <w:r w:rsidRPr="003D366B">
        <w:rPr>
          <w:rFonts w:ascii="Calibri" w:eastAsia="Times New Roman" w:hAnsi="Calibri" w:cs="Calibri"/>
        </w:rPr>
        <w:t xml:space="preserve">Local Health Unit in Baixo Alentejo </w:t>
      </w:r>
      <w:r w:rsidR="003D366B">
        <w:rPr>
          <w:rFonts w:ascii="Calibri" w:eastAsia="Times New Roman" w:hAnsi="Calibri" w:cs="Calibri"/>
        </w:rPr>
        <w:t xml:space="preserve">– </w:t>
      </w:r>
      <w:r w:rsidRPr="003D366B">
        <w:rPr>
          <w:rFonts w:ascii="Calibri" w:eastAsia="Times New Roman" w:hAnsi="Calibri" w:cs="Calibri"/>
        </w:rPr>
        <w:t>ULSBA, Portugal</w:t>
      </w:r>
    </w:p>
    <w:p w14:paraId="73F2C75C" w14:textId="7ACC71D3" w:rsidR="00F65230" w:rsidRPr="003D366B" w:rsidRDefault="00F65230" w:rsidP="009B110B">
      <w:pPr>
        <w:ind w:left="2160"/>
        <w:rPr>
          <w:rFonts w:ascii="Calibri" w:eastAsia="Times New Roman" w:hAnsi="Calibri" w:cs="Calibri"/>
        </w:rPr>
      </w:pPr>
      <w:r w:rsidRPr="00B20B7C">
        <w:rPr>
          <w:rFonts w:ascii="Calibri" w:eastAsia="Times New Roman" w:hAnsi="Calibri" w:cs="Calibri"/>
          <w:b/>
          <w:bCs/>
        </w:rPr>
        <w:t>Morgan Lucey</w:t>
      </w:r>
      <w:r w:rsidRPr="003D366B">
        <w:rPr>
          <w:rFonts w:ascii="Calibri" w:eastAsia="Times New Roman" w:hAnsi="Calibri" w:cs="Calibri"/>
        </w:rPr>
        <w:t xml:space="preserve">, National Lead </w:t>
      </w:r>
      <w:r w:rsidR="009B110B">
        <w:rPr>
          <w:rFonts w:ascii="Calibri" w:eastAsia="Times New Roman" w:hAnsi="Calibri" w:cs="Calibri"/>
        </w:rPr>
        <w:t xml:space="preserve">for the </w:t>
      </w:r>
      <w:r w:rsidRPr="003D366B">
        <w:rPr>
          <w:rFonts w:ascii="Calibri" w:eastAsia="Times New Roman" w:hAnsi="Calibri" w:cs="Calibri"/>
        </w:rPr>
        <w:t>Employee Assistance Program</w:t>
      </w:r>
      <w:r w:rsidR="009B110B">
        <w:rPr>
          <w:rFonts w:ascii="Calibri" w:eastAsia="Times New Roman" w:hAnsi="Calibri" w:cs="Calibri"/>
        </w:rPr>
        <w:t>me</w:t>
      </w:r>
      <w:r w:rsidRPr="003D366B">
        <w:rPr>
          <w:rFonts w:ascii="Calibri" w:eastAsia="Times New Roman" w:hAnsi="Calibri" w:cs="Calibri"/>
        </w:rPr>
        <w:t xml:space="preserve">, </w:t>
      </w:r>
      <w:r w:rsidRPr="003D366B">
        <w:rPr>
          <w:rFonts w:ascii="Calibri" w:eastAsia="Times New Roman" w:hAnsi="Calibri" w:cs="Calibri"/>
          <w:color w:val="000000"/>
        </w:rPr>
        <w:t>Health Service Executive, I</w:t>
      </w:r>
      <w:r w:rsidRPr="003D366B">
        <w:rPr>
          <w:rFonts w:ascii="Calibri" w:eastAsia="Times New Roman" w:hAnsi="Calibri" w:cs="Calibri"/>
        </w:rPr>
        <w:t>reland</w:t>
      </w:r>
    </w:p>
    <w:p w14:paraId="34A8C7F7" w14:textId="77777777" w:rsidR="00764FFE" w:rsidRDefault="00764FFE" w:rsidP="00764FFE">
      <w:pPr>
        <w:keepNext/>
        <w:ind w:left="2160"/>
        <w:rPr>
          <w:b/>
          <w:bCs/>
          <w:highlight w:val="green"/>
        </w:rPr>
      </w:pPr>
    </w:p>
    <w:p w14:paraId="26545878" w14:textId="77777777" w:rsidR="00CE17DD" w:rsidRPr="00AF7C77" w:rsidRDefault="00CE17DD" w:rsidP="000243E6">
      <w:pPr>
        <w:ind w:left="2160"/>
        <w:rPr>
          <w:b/>
          <w:bCs/>
        </w:rPr>
      </w:pPr>
      <w:r w:rsidRPr="00AF7C77">
        <w:rPr>
          <w:b/>
          <w:bCs/>
        </w:rPr>
        <w:t>Member States’ representatives and partners share countries’ experiences on the mental health impacts for health and care workers</w:t>
      </w:r>
    </w:p>
    <w:p w14:paraId="7EE7BD26" w14:textId="6A1BDEA5" w:rsidR="000243E6" w:rsidRDefault="000243E6" w:rsidP="000243E6">
      <w:pPr>
        <w:ind w:left="2160"/>
        <w:rPr>
          <w:i/>
          <w:iCs/>
        </w:rPr>
      </w:pPr>
      <w:r w:rsidRPr="00AF7C77">
        <w:rPr>
          <w:i/>
          <w:iCs/>
        </w:rPr>
        <w:t>Open floor: Member States followed by non-</w:t>
      </w:r>
      <w:r w:rsidR="006832AE">
        <w:rPr>
          <w:i/>
          <w:iCs/>
        </w:rPr>
        <w:t>S</w:t>
      </w:r>
      <w:r w:rsidRPr="00AF7C77">
        <w:rPr>
          <w:i/>
          <w:iCs/>
        </w:rPr>
        <w:t>tate actors and other partners</w:t>
      </w:r>
    </w:p>
    <w:p w14:paraId="602DA4F1" w14:textId="4171F3FE" w:rsidR="002743A2" w:rsidRDefault="002743A2" w:rsidP="60312216">
      <w:pPr>
        <w:keepNext/>
        <w:ind w:left="2160"/>
        <w:rPr>
          <w:b/>
          <w:bCs/>
          <w:i/>
          <w:iCs/>
        </w:rPr>
      </w:pPr>
    </w:p>
    <w:p w14:paraId="59C46AEE" w14:textId="77777777" w:rsidR="00F45019" w:rsidRPr="00247B78" w:rsidRDefault="00F45019" w:rsidP="60312216">
      <w:pPr>
        <w:keepNext/>
        <w:ind w:left="2160"/>
        <w:rPr>
          <w:b/>
          <w:bCs/>
          <w:i/>
          <w:iCs/>
        </w:rPr>
      </w:pPr>
    </w:p>
    <w:p w14:paraId="5436D8F4" w14:textId="1111518A" w:rsidR="002743A2" w:rsidRDefault="00661822" w:rsidP="00661822">
      <w:pPr>
        <w:ind w:firstLine="720"/>
        <w:rPr>
          <w:b/>
          <w:bCs/>
        </w:rPr>
      </w:pPr>
      <w:r w:rsidRPr="00764FFE">
        <w:t>1</w:t>
      </w:r>
      <w:r w:rsidR="00D10BF3" w:rsidRPr="00764FFE">
        <w:t>2:15</w:t>
      </w:r>
      <w:r w:rsidR="00D76D73" w:rsidRPr="00764FFE">
        <w:t>–</w:t>
      </w:r>
      <w:r w:rsidR="009D0842" w:rsidRPr="00764FFE">
        <w:t>1</w:t>
      </w:r>
      <w:r w:rsidR="00F35E4C" w:rsidRPr="00764FFE">
        <w:t>3</w:t>
      </w:r>
      <w:r w:rsidR="009D0842" w:rsidRPr="00764FFE">
        <w:t>:</w:t>
      </w:r>
      <w:r w:rsidR="00F35E4C" w:rsidRPr="00764FFE">
        <w:t>0</w:t>
      </w:r>
      <w:r w:rsidR="00D76D73" w:rsidRPr="00764FFE">
        <w:t>0</w:t>
      </w:r>
      <w:r w:rsidR="00D76D73" w:rsidRPr="00742BBB">
        <w:rPr>
          <w:sz w:val="24"/>
          <w:szCs w:val="24"/>
        </w:rPr>
        <w:t xml:space="preserve"> </w:t>
      </w:r>
      <w:r w:rsidR="00F815B5" w:rsidRPr="00742BBB">
        <w:rPr>
          <w:sz w:val="24"/>
          <w:szCs w:val="24"/>
        </w:rPr>
        <w:tab/>
      </w:r>
      <w:r w:rsidR="00623860" w:rsidRPr="00742BBB">
        <w:rPr>
          <w:b/>
          <w:bCs/>
          <w:sz w:val="24"/>
          <w:szCs w:val="24"/>
        </w:rPr>
        <w:t xml:space="preserve">Closing </w:t>
      </w:r>
      <w:r w:rsidR="008E7F7E" w:rsidRPr="00742BBB">
        <w:rPr>
          <w:b/>
          <w:bCs/>
          <w:sz w:val="24"/>
          <w:szCs w:val="24"/>
        </w:rPr>
        <w:t>plenary</w:t>
      </w:r>
      <w:r w:rsidR="00623860" w:rsidRPr="00742BBB">
        <w:rPr>
          <w:b/>
          <w:bCs/>
          <w:sz w:val="24"/>
          <w:szCs w:val="24"/>
        </w:rPr>
        <w:t xml:space="preserve">: </w:t>
      </w:r>
      <w:r w:rsidR="00D24001" w:rsidRPr="00742BBB">
        <w:rPr>
          <w:b/>
          <w:bCs/>
          <w:sz w:val="24"/>
          <w:szCs w:val="24"/>
        </w:rPr>
        <w:t>future actions</w:t>
      </w:r>
      <w:r w:rsidR="001134B0" w:rsidRPr="00742BBB">
        <w:rPr>
          <w:b/>
          <w:bCs/>
          <w:sz w:val="24"/>
          <w:szCs w:val="24"/>
        </w:rPr>
        <w:t xml:space="preserve"> </w:t>
      </w:r>
    </w:p>
    <w:p w14:paraId="1847A3FC" w14:textId="77777777" w:rsidR="002743A2" w:rsidRDefault="002743A2" w:rsidP="00B061A7">
      <w:pPr>
        <w:ind w:left="2160" w:hanging="1440"/>
        <w:rPr>
          <w:b/>
          <w:bCs/>
        </w:rPr>
      </w:pPr>
    </w:p>
    <w:p w14:paraId="388164A6" w14:textId="3426E5D2" w:rsidR="003A7DC8" w:rsidRDefault="002743A2" w:rsidP="002743A2">
      <w:pPr>
        <w:ind w:left="2160"/>
        <w:rPr>
          <w:i/>
          <w:iCs/>
        </w:rPr>
      </w:pPr>
      <w:r w:rsidRPr="00742BBB">
        <w:rPr>
          <w:b/>
          <w:bCs/>
        </w:rPr>
        <w:t>C</w:t>
      </w:r>
      <w:r w:rsidR="004E4E0D" w:rsidRPr="00742BBB">
        <w:rPr>
          <w:b/>
          <w:bCs/>
        </w:rPr>
        <w:t>o-cha</w:t>
      </w:r>
      <w:r w:rsidR="001917FD" w:rsidRPr="00742BBB">
        <w:rPr>
          <w:b/>
          <w:bCs/>
        </w:rPr>
        <w:t>irs:</w:t>
      </w:r>
      <w:r w:rsidR="001917FD" w:rsidRPr="5BA636B4">
        <w:rPr>
          <w:b/>
          <w:bCs/>
          <w:i/>
          <w:iCs/>
        </w:rPr>
        <w:t xml:space="preserve"> </w:t>
      </w:r>
    </w:p>
    <w:p w14:paraId="7197B0EB" w14:textId="77777777" w:rsidR="00C51484" w:rsidRDefault="003A7DC8" w:rsidP="003A7DC8">
      <w:pPr>
        <w:ind w:left="2160"/>
      </w:pPr>
      <w:r w:rsidRPr="00B20B7C">
        <w:rPr>
          <w:b/>
          <w:bCs/>
        </w:rPr>
        <w:t>Zoe Rapti</w:t>
      </w:r>
      <w:r>
        <w:t xml:space="preserve">, Deputy Minister of Health of the Hellenic Republic, and </w:t>
      </w:r>
    </w:p>
    <w:p w14:paraId="0FB06070" w14:textId="2FC69D92" w:rsidR="003A7DC8" w:rsidRDefault="003A7DC8" w:rsidP="003A7DC8">
      <w:pPr>
        <w:ind w:left="2160"/>
      </w:pPr>
      <w:r w:rsidRPr="00B20B7C">
        <w:rPr>
          <w:b/>
          <w:bCs/>
        </w:rPr>
        <w:t>Natasha Azzopardi Muscat</w:t>
      </w:r>
      <w:r>
        <w:t>,</w:t>
      </w:r>
      <w:r w:rsidDel="008A13D0">
        <w:t xml:space="preserve"> </w:t>
      </w:r>
      <w:r>
        <w:t xml:space="preserve">Director of the Division of Country Health Policies and Systems, WHO Regional Office for Europe </w:t>
      </w:r>
    </w:p>
    <w:p w14:paraId="01553D5A" w14:textId="77777777" w:rsidR="003A7DC8" w:rsidRPr="00B061A7" w:rsidRDefault="003A7DC8" w:rsidP="00742BBB">
      <w:pPr>
        <w:ind w:left="2160"/>
        <w:rPr>
          <w:i/>
          <w:iCs/>
        </w:rPr>
      </w:pPr>
    </w:p>
    <w:p w14:paraId="66726BB2" w14:textId="77777777" w:rsidR="00D10BF3" w:rsidRPr="00B061A7" w:rsidRDefault="00D10BF3" w:rsidP="00D10BF3">
      <w:pPr>
        <w:ind w:left="2160"/>
        <w:rPr>
          <w:b/>
          <w:bCs/>
        </w:rPr>
      </w:pPr>
      <w:r w:rsidRPr="00B061A7">
        <w:rPr>
          <w:b/>
          <w:bCs/>
        </w:rPr>
        <w:t>Presentation of the recommendations of the TAG on the mental health impacts of COVID-19 in the WHO European Region</w:t>
      </w:r>
    </w:p>
    <w:p w14:paraId="4E9A6B6C" w14:textId="148C49A4" w:rsidR="00D10BF3" w:rsidRPr="003A7DC8" w:rsidRDefault="00D10BF3" w:rsidP="00D10BF3">
      <w:pPr>
        <w:ind w:left="2160"/>
      </w:pPr>
      <w:r w:rsidRPr="00B20B7C">
        <w:rPr>
          <w:b/>
          <w:bCs/>
        </w:rPr>
        <w:t>Emiliano Albanese</w:t>
      </w:r>
      <w:r w:rsidRPr="00742BBB">
        <w:t xml:space="preserve">, member and rapporteur of the WHO TAG on the </w:t>
      </w:r>
      <w:r w:rsidR="003A7DC8">
        <w:t>M</w:t>
      </w:r>
      <w:r w:rsidRPr="00742BBB">
        <w:t xml:space="preserve">ental </w:t>
      </w:r>
      <w:r w:rsidR="003A7DC8">
        <w:t>H</w:t>
      </w:r>
      <w:r w:rsidRPr="00742BBB">
        <w:t xml:space="preserve">ealth </w:t>
      </w:r>
      <w:r w:rsidR="003A7DC8">
        <w:t>I</w:t>
      </w:r>
      <w:r w:rsidRPr="00742BBB">
        <w:t>mpacts of COVID-19 in the WHO European Region</w:t>
      </w:r>
      <w:r w:rsidRPr="003A7DC8">
        <w:t xml:space="preserve"> </w:t>
      </w:r>
    </w:p>
    <w:p w14:paraId="6A182FA7" w14:textId="77777777" w:rsidR="003A7DC8" w:rsidRDefault="003A7DC8" w:rsidP="00742BBB"/>
    <w:p w14:paraId="1B7CB07A" w14:textId="234D70AE" w:rsidR="00247B78" w:rsidRPr="00B061A7" w:rsidRDefault="00282987" w:rsidP="00B061A7">
      <w:pPr>
        <w:ind w:left="2160"/>
        <w:rPr>
          <w:b/>
          <w:bCs/>
        </w:rPr>
      </w:pPr>
      <w:r w:rsidRPr="00B061A7">
        <w:rPr>
          <w:b/>
          <w:bCs/>
        </w:rPr>
        <w:t xml:space="preserve">The proposed </w:t>
      </w:r>
      <w:r w:rsidR="00094F3F" w:rsidRPr="00B061A7">
        <w:rPr>
          <w:b/>
          <w:bCs/>
        </w:rPr>
        <w:t xml:space="preserve">WHO European Framework for Action on Mental Health 2021–2025 </w:t>
      </w:r>
      <w:r w:rsidR="007D606B" w:rsidRPr="00B061A7">
        <w:rPr>
          <w:b/>
          <w:bCs/>
        </w:rPr>
        <w:t>and a pan-</w:t>
      </w:r>
      <w:r w:rsidR="004E4E0D" w:rsidRPr="00B061A7">
        <w:rPr>
          <w:b/>
          <w:bCs/>
        </w:rPr>
        <w:t>European Mental Health Coalition</w:t>
      </w:r>
      <w:r w:rsidR="004E4E0D" w:rsidRPr="00B061A7">
        <w:rPr>
          <w:b/>
          <w:bCs/>
          <w:color w:val="FF0000"/>
        </w:rPr>
        <w:t xml:space="preserve"> </w:t>
      </w:r>
    </w:p>
    <w:p w14:paraId="275B65BD" w14:textId="792CDD96" w:rsidR="004E4E0D" w:rsidRPr="00742BBB" w:rsidRDefault="00C644B8" w:rsidP="00B061A7">
      <w:pPr>
        <w:ind w:left="2160"/>
      </w:pPr>
      <w:r w:rsidRPr="00B20B7C">
        <w:rPr>
          <w:b/>
          <w:bCs/>
        </w:rPr>
        <w:t>Ledia Lazeri</w:t>
      </w:r>
      <w:r w:rsidR="00DC336B" w:rsidRPr="00742BBB">
        <w:t>, Regional Adviser on Mental Health</w:t>
      </w:r>
      <w:r w:rsidR="00E535B2" w:rsidRPr="00742BBB">
        <w:t xml:space="preserve">, </w:t>
      </w:r>
      <w:r w:rsidR="00247B78" w:rsidRPr="00742BBB">
        <w:t>WHO</w:t>
      </w:r>
      <w:r w:rsidR="1621665F" w:rsidRPr="00742BBB">
        <w:t xml:space="preserve"> Regional Office for E</w:t>
      </w:r>
      <w:r w:rsidR="00247B78" w:rsidRPr="00742BBB">
        <w:t>urope</w:t>
      </w:r>
    </w:p>
    <w:p w14:paraId="63FFBB9F" w14:textId="174D77C7" w:rsidR="003A7DC8" w:rsidRDefault="003A7DC8" w:rsidP="60312216">
      <w:pPr>
        <w:ind w:left="2160"/>
        <w:rPr>
          <w:i/>
          <w:iCs/>
        </w:rPr>
      </w:pPr>
    </w:p>
    <w:p w14:paraId="11F8C139" w14:textId="111DC0E1" w:rsidR="00AA4A14" w:rsidRPr="00FB2905" w:rsidRDefault="00AA4A14" w:rsidP="60312216">
      <w:pPr>
        <w:ind w:left="2160"/>
        <w:rPr>
          <w:b/>
          <w:bCs/>
        </w:rPr>
      </w:pPr>
      <w:r w:rsidRPr="00FB2905">
        <w:rPr>
          <w:b/>
          <w:bCs/>
        </w:rPr>
        <w:t>Global WHO perspectives on aligned mental health actions and the importance of international cooperation</w:t>
      </w:r>
    </w:p>
    <w:p w14:paraId="5A16D3E4" w14:textId="351CF0A5" w:rsidR="00AA4A14" w:rsidRPr="002525BD" w:rsidRDefault="002525BD" w:rsidP="60312216">
      <w:pPr>
        <w:ind w:left="2160"/>
      </w:pPr>
      <w:r w:rsidRPr="00FB2905">
        <w:rPr>
          <w:b/>
          <w:bCs/>
          <w:szCs w:val="24"/>
        </w:rPr>
        <w:t>D</w:t>
      </w:r>
      <w:r w:rsidRPr="00FB2905">
        <w:rPr>
          <w:b/>
          <w:bCs/>
        </w:rPr>
        <w:t>é</w:t>
      </w:r>
      <w:r w:rsidRPr="00FB2905">
        <w:rPr>
          <w:b/>
          <w:bCs/>
          <w:szCs w:val="24"/>
        </w:rPr>
        <w:t xml:space="preserve">vora Kestel, </w:t>
      </w:r>
      <w:r w:rsidRPr="00FB2905">
        <w:rPr>
          <w:szCs w:val="24"/>
        </w:rPr>
        <w:t xml:space="preserve">Director, Department of Mental Health and Substance Use, WHO </w:t>
      </w:r>
      <w:r w:rsidR="001B51C2" w:rsidRPr="00FB2905">
        <w:rPr>
          <w:szCs w:val="24"/>
        </w:rPr>
        <w:t>headquarters</w:t>
      </w:r>
    </w:p>
    <w:p w14:paraId="7B3144F0" w14:textId="77777777" w:rsidR="002525BD" w:rsidRDefault="002525BD" w:rsidP="60312216">
      <w:pPr>
        <w:ind w:left="2160"/>
        <w:rPr>
          <w:b/>
          <w:bCs/>
        </w:rPr>
      </w:pPr>
    </w:p>
    <w:p w14:paraId="42DA6521" w14:textId="12CDC5FD" w:rsidR="003A7DC8" w:rsidRPr="00742BBB" w:rsidRDefault="3231A477" w:rsidP="60312216">
      <w:pPr>
        <w:ind w:left="2160"/>
        <w:rPr>
          <w:b/>
          <w:bCs/>
        </w:rPr>
      </w:pPr>
      <w:r w:rsidRPr="00742BBB">
        <w:rPr>
          <w:b/>
          <w:bCs/>
        </w:rPr>
        <w:t xml:space="preserve">Resource person: </w:t>
      </w:r>
    </w:p>
    <w:p w14:paraId="45EC975F" w14:textId="4DA5ACAC" w:rsidR="3231A477" w:rsidRDefault="3231A477" w:rsidP="60312216">
      <w:pPr>
        <w:ind w:left="2160"/>
      </w:pPr>
      <w:r w:rsidRPr="00B20B7C">
        <w:rPr>
          <w:b/>
          <w:bCs/>
        </w:rPr>
        <w:t>Liron David</w:t>
      </w:r>
      <w:r w:rsidRPr="00896E7B">
        <w:t xml:space="preserve">, </w:t>
      </w:r>
      <w:r w:rsidR="003A7DC8" w:rsidRPr="00896E7B">
        <w:t>member of WHO TAG on the Mental Health Impacts of COVID-19 in the WHO European Region</w:t>
      </w:r>
    </w:p>
    <w:p w14:paraId="64758D84" w14:textId="77777777" w:rsidR="002F56C6" w:rsidRDefault="002F56C6" w:rsidP="003E795E">
      <w:pPr>
        <w:rPr>
          <w:i/>
          <w:iCs/>
        </w:rPr>
      </w:pPr>
    </w:p>
    <w:p w14:paraId="4832F674" w14:textId="3E8F5B53" w:rsidR="009D0842" w:rsidRPr="00742BBB" w:rsidRDefault="004E4E0D" w:rsidP="00247B78">
      <w:pPr>
        <w:ind w:firstLine="720"/>
        <w:rPr>
          <w:b/>
          <w:bCs/>
          <w:sz w:val="24"/>
          <w:szCs w:val="24"/>
        </w:rPr>
      </w:pPr>
      <w:r w:rsidRPr="00742BBB">
        <w:rPr>
          <w:sz w:val="24"/>
          <w:szCs w:val="24"/>
        </w:rPr>
        <w:t>13:00</w:t>
      </w:r>
      <w:r w:rsidRPr="00742BBB">
        <w:rPr>
          <w:sz w:val="24"/>
          <w:szCs w:val="24"/>
        </w:rPr>
        <w:tab/>
      </w:r>
      <w:r w:rsidR="00247B78" w:rsidRPr="00742BBB">
        <w:rPr>
          <w:sz w:val="24"/>
          <w:szCs w:val="24"/>
        </w:rPr>
        <w:tab/>
      </w:r>
      <w:r w:rsidRPr="00742BBB">
        <w:rPr>
          <w:b/>
          <w:bCs/>
          <w:sz w:val="24"/>
          <w:szCs w:val="24"/>
        </w:rPr>
        <w:t xml:space="preserve">Farewell to participants and lunch </w:t>
      </w:r>
    </w:p>
    <w:sectPr w:rsidR="009D0842" w:rsidRPr="00742BB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072DA" w14:textId="77777777" w:rsidR="003E5FD9" w:rsidRDefault="003E5FD9" w:rsidP="003A7DC8">
      <w:r>
        <w:separator/>
      </w:r>
    </w:p>
  </w:endnote>
  <w:endnote w:type="continuationSeparator" w:id="0">
    <w:p w14:paraId="36ADCB14" w14:textId="77777777" w:rsidR="003E5FD9" w:rsidRDefault="003E5FD9" w:rsidP="003A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25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13F0F" w14:textId="0259A050" w:rsidR="00966CF3" w:rsidRDefault="00966CF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386EF5" w14:textId="77777777" w:rsidR="003A7DC8" w:rsidRDefault="003A7D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53275" w14:textId="77777777" w:rsidR="003E5FD9" w:rsidRDefault="003E5FD9" w:rsidP="003A7DC8">
      <w:r>
        <w:separator/>
      </w:r>
    </w:p>
  </w:footnote>
  <w:footnote w:type="continuationSeparator" w:id="0">
    <w:p w14:paraId="2C74F790" w14:textId="77777777" w:rsidR="003E5FD9" w:rsidRDefault="003E5FD9" w:rsidP="003A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11E"/>
    <w:multiLevelType w:val="hybridMultilevel"/>
    <w:tmpl w:val="00227BA4"/>
    <w:lvl w:ilvl="0" w:tplc="B2142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0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4A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E0BF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45C63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6D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2D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2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A0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4E0"/>
    <w:multiLevelType w:val="hybridMultilevel"/>
    <w:tmpl w:val="27903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CF0093"/>
    <w:multiLevelType w:val="hybridMultilevel"/>
    <w:tmpl w:val="7660B7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3F235B"/>
    <w:multiLevelType w:val="hybridMultilevel"/>
    <w:tmpl w:val="4B600456"/>
    <w:lvl w:ilvl="0" w:tplc="FFFFFFFF">
      <w:start w:val="9"/>
      <w:numFmt w:val="bullet"/>
      <w:lvlText w:val="-"/>
      <w:lvlJc w:val="left"/>
      <w:pPr>
        <w:ind w:left="39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A26BDE"/>
    <w:multiLevelType w:val="hybridMultilevel"/>
    <w:tmpl w:val="03AE735E"/>
    <w:lvl w:ilvl="0" w:tplc="6B9A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8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25F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26EA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C2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6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27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A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2D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01F96"/>
    <w:multiLevelType w:val="hybridMultilevel"/>
    <w:tmpl w:val="011E2B96"/>
    <w:lvl w:ilvl="0" w:tplc="A162C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41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6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0B90E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CEFAF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E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B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C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B92"/>
    <w:multiLevelType w:val="hybridMultilevel"/>
    <w:tmpl w:val="D41A7B88"/>
    <w:lvl w:ilvl="0" w:tplc="7C50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85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A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A9DF0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919A4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21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D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C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2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491"/>
    <w:multiLevelType w:val="hybridMultilevel"/>
    <w:tmpl w:val="C458EB76"/>
    <w:lvl w:ilvl="0" w:tplc="968A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3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E0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C8A06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A828B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2A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3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1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82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D113A"/>
    <w:multiLevelType w:val="hybridMultilevel"/>
    <w:tmpl w:val="1DD6E2F4"/>
    <w:lvl w:ilvl="0" w:tplc="25E8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88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C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3178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31563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25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AF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41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2F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11D"/>
    <w:multiLevelType w:val="hybridMultilevel"/>
    <w:tmpl w:val="D91A6A74"/>
    <w:lvl w:ilvl="0" w:tplc="60AE6A56">
      <w:start w:val="1"/>
      <w:numFmt w:val="decimal"/>
      <w:lvlText w:val="%1."/>
      <w:lvlJc w:val="left"/>
      <w:pPr>
        <w:ind w:left="2520" w:hanging="360"/>
      </w:pPr>
    </w:lvl>
    <w:lvl w:ilvl="1" w:tplc="01183E3A">
      <w:start w:val="1"/>
      <w:numFmt w:val="lowerLetter"/>
      <w:lvlText w:val="%2."/>
      <w:lvlJc w:val="left"/>
      <w:pPr>
        <w:ind w:left="3240" w:hanging="360"/>
      </w:pPr>
    </w:lvl>
    <w:lvl w:ilvl="2" w:tplc="86EEC54A">
      <w:start w:val="1"/>
      <w:numFmt w:val="lowerRoman"/>
      <w:lvlText w:val="%3."/>
      <w:lvlJc w:val="right"/>
      <w:pPr>
        <w:ind w:left="3960" w:hanging="180"/>
      </w:pPr>
    </w:lvl>
    <w:lvl w:ilvl="3" w:tplc="3014C0B2">
      <w:start w:val="1"/>
      <w:numFmt w:val="decimal"/>
      <w:lvlText w:val="%4."/>
      <w:lvlJc w:val="left"/>
      <w:pPr>
        <w:ind w:left="4680" w:hanging="360"/>
      </w:pPr>
    </w:lvl>
    <w:lvl w:ilvl="4" w:tplc="E51033B2">
      <w:start w:val="1"/>
      <w:numFmt w:val="lowerLetter"/>
      <w:lvlText w:val="%5."/>
      <w:lvlJc w:val="left"/>
      <w:pPr>
        <w:ind w:left="5400" w:hanging="360"/>
      </w:pPr>
    </w:lvl>
    <w:lvl w:ilvl="5" w:tplc="AD3A2BAA">
      <w:start w:val="1"/>
      <w:numFmt w:val="lowerRoman"/>
      <w:lvlText w:val="%6."/>
      <w:lvlJc w:val="right"/>
      <w:pPr>
        <w:ind w:left="6120" w:hanging="180"/>
      </w:pPr>
    </w:lvl>
    <w:lvl w:ilvl="6" w:tplc="602271F0">
      <w:start w:val="1"/>
      <w:numFmt w:val="decimal"/>
      <w:lvlText w:val="%7."/>
      <w:lvlJc w:val="left"/>
      <w:pPr>
        <w:ind w:left="6840" w:hanging="360"/>
      </w:pPr>
    </w:lvl>
    <w:lvl w:ilvl="7" w:tplc="6D9EB118">
      <w:start w:val="1"/>
      <w:numFmt w:val="lowerLetter"/>
      <w:lvlText w:val="%8."/>
      <w:lvlJc w:val="left"/>
      <w:pPr>
        <w:ind w:left="7560" w:hanging="360"/>
      </w:pPr>
    </w:lvl>
    <w:lvl w:ilvl="8" w:tplc="734E167C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7185E0E"/>
    <w:multiLevelType w:val="hybridMultilevel"/>
    <w:tmpl w:val="14AA21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CBB00EF"/>
    <w:multiLevelType w:val="hybridMultilevel"/>
    <w:tmpl w:val="E6144FCC"/>
    <w:lvl w:ilvl="0" w:tplc="C644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20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09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482A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4B67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CF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41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8B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81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274A"/>
    <w:multiLevelType w:val="hybridMultilevel"/>
    <w:tmpl w:val="0D2CD2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D2E5932"/>
    <w:multiLevelType w:val="hybridMultilevel"/>
    <w:tmpl w:val="46269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AB"/>
    <w:rsid w:val="00001AC4"/>
    <w:rsid w:val="00006C0F"/>
    <w:rsid w:val="0001008D"/>
    <w:rsid w:val="000243E6"/>
    <w:rsid w:val="000262EA"/>
    <w:rsid w:val="0003074A"/>
    <w:rsid w:val="000332B5"/>
    <w:rsid w:val="00051E36"/>
    <w:rsid w:val="000538B7"/>
    <w:rsid w:val="000572D8"/>
    <w:rsid w:val="00062771"/>
    <w:rsid w:val="000638DE"/>
    <w:rsid w:val="00064596"/>
    <w:rsid w:val="00064DE2"/>
    <w:rsid w:val="0006509F"/>
    <w:rsid w:val="00075ED4"/>
    <w:rsid w:val="000771E7"/>
    <w:rsid w:val="00077637"/>
    <w:rsid w:val="00077960"/>
    <w:rsid w:val="00085D6E"/>
    <w:rsid w:val="00094EC8"/>
    <w:rsid w:val="00094F3F"/>
    <w:rsid w:val="000A0ED2"/>
    <w:rsid w:val="000A72E4"/>
    <w:rsid w:val="000A7847"/>
    <w:rsid w:val="000A7F6B"/>
    <w:rsid w:val="000B2243"/>
    <w:rsid w:val="000B2265"/>
    <w:rsid w:val="000B24F6"/>
    <w:rsid w:val="000C3547"/>
    <w:rsid w:val="000D7141"/>
    <w:rsid w:val="000D7F69"/>
    <w:rsid w:val="000E1CA7"/>
    <w:rsid w:val="000E40E0"/>
    <w:rsid w:val="000E5DE9"/>
    <w:rsid w:val="000F0E35"/>
    <w:rsid w:val="000F45C0"/>
    <w:rsid w:val="00102E5A"/>
    <w:rsid w:val="00107465"/>
    <w:rsid w:val="001134B0"/>
    <w:rsid w:val="00115378"/>
    <w:rsid w:val="00115DAF"/>
    <w:rsid w:val="00116788"/>
    <w:rsid w:val="00122CA7"/>
    <w:rsid w:val="00126202"/>
    <w:rsid w:val="0013206E"/>
    <w:rsid w:val="001322D3"/>
    <w:rsid w:val="00132F37"/>
    <w:rsid w:val="00136748"/>
    <w:rsid w:val="00140174"/>
    <w:rsid w:val="00141593"/>
    <w:rsid w:val="00144ECE"/>
    <w:rsid w:val="00152B95"/>
    <w:rsid w:val="0016378F"/>
    <w:rsid w:val="001656F8"/>
    <w:rsid w:val="00170664"/>
    <w:rsid w:val="001729FA"/>
    <w:rsid w:val="00175B1E"/>
    <w:rsid w:val="00176249"/>
    <w:rsid w:val="0018647E"/>
    <w:rsid w:val="001917FD"/>
    <w:rsid w:val="001923D8"/>
    <w:rsid w:val="00195633"/>
    <w:rsid w:val="00197D8C"/>
    <w:rsid w:val="0019B0AC"/>
    <w:rsid w:val="001A2726"/>
    <w:rsid w:val="001A30E8"/>
    <w:rsid w:val="001A79FB"/>
    <w:rsid w:val="001B3BC8"/>
    <w:rsid w:val="001B503F"/>
    <w:rsid w:val="001B51C2"/>
    <w:rsid w:val="001C0595"/>
    <w:rsid w:val="001C1D56"/>
    <w:rsid w:val="001C792D"/>
    <w:rsid w:val="001D434B"/>
    <w:rsid w:val="001D73F9"/>
    <w:rsid w:val="001E2827"/>
    <w:rsid w:val="001E3906"/>
    <w:rsid w:val="001F6451"/>
    <w:rsid w:val="00200135"/>
    <w:rsid w:val="00200D72"/>
    <w:rsid w:val="00201EB6"/>
    <w:rsid w:val="002036F3"/>
    <w:rsid w:val="0020376D"/>
    <w:rsid w:val="0020423E"/>
    <w:rsid w:val="002048EA"/>
    <w:rsid w:val="00207A99"/>
    <w:rsid w:val="00211EDE"/>
    <w:rsid w:val="00213EC7"/>
    <w:rsid w:val="00215A4F"/>
    <w:rsid w:val="00216D9C"/>
    <w:rsid w:val="002214F5"/>
    <w:rsid w:val="00221744"/>
    <w:rsid w:val="00222C56"/>
    <w:rsid w:val="00232377"/>
    <w:rsid w:val="002361A1"/>
    <w:rsid w:val="0023738A"/>
    <w:rsid w:val="00243189"/>
    <w:rsid w:val="00244995"/>
    <w:rsid w:val="00246F93"/>
    <w:rsid w:val="00247B78"/>
    <w:rsid w:val="00250ECC"/>
    <w:rsid w:val="00251691"/>
    <w:rsid w:val="002525BD"/>
    <w:rsid w:val="00253D03"/>
    <w:rsid w:val="00264B46"/>
    <w:rsid w:val="00264E7B"/>
    <w:rsid w:val="00266151"/>
    <w:rsid w:val="00267623"/>
    <w:rsid w:val="00272908"/>
    <w:rsid w:val="00272E34"/>
    <w:rsid w:val="00273861"/>
    <w:rsid w:val="002743A2"/>
    <w:rsid w:val="00280B91"/>
    <w:rsid w:val="00282987"/>
    <w:rsid w:val="002844C2"/>
    <w:rsid w:val="00290769"/>
    <w:rsid w:val="002A1854"/>
    <w:rsid w:val="002A2E42"/>
    <w:rsid w:val="002A3BCE"/>
    <w:rsid w:val="002B18AC"/>
    <w:rsid w:val="002B2781"/>
    <w:rsid w:val="002B37AB"/>
    <w:rsid w:val="002B539A"/>
    <w:rsid w:val="002C0875"/>
    <w:rsid w:val="002C7AF0"/>
    <w:rsid w:val="002D37A3"/>
    <w:rsid w:val="002D3D63"/>
    <w:rsid w:val="002E3A13"/>
    <w:rsid w:val="002F1B2C"/>
    <w:rsid w:val="002F39BD"/>
    <w:rsid w:val="002F56C6"/>
    <w:rsid w:val="002F7F18"/>
    <w:rsid w:val="003028B4"/>
    <w:rsid w:val="003051EB"/>
    <w:rsid w:val="00307346"/>
    <w:rsid w:val="00312E26"/>
    <w:rsid w:val="003130F0"/>
    <w:rsid w:val="00322CBA"/>
    <w:rsid w:val="0032739B"/>
    <w:rsid w:val="00327F78"/>
    <w:rsid w:val="00335A5E"/>
    <w:rsid w:val="00337D1D"/>
    <w:rsid w:val="00342ED7"/>
    <w:rsid w:val="00347966"/>
    <w:rsid w:val="00352CE2"/>
    <w:rsid w:val="0036148C"/>
    <w:rsid w:val="00362029"/>
    <w:rsid w:val="003639A4"/>
    <w:rsid w:val="0036615B"/>
    <w:rsid w:val="00380D24"/>
    <w:rsid w:val="00381291"/>
    <w:rsid w:val="003814B4"/>
    <w:rsid w:val="0038183D"/>
    <w:rsid w:val="00382AD6"/>
    <w:rsid w:val="00392706"/>
    <w:rsid w:val="00397D15"/>
    <w:rsid w:val="003A5FEB"/>
    <w:rsid w:val="003A7DC8"/>
    <w:rsid w:val="003B34A4"/>
    <w:rsid w:val="003C28AB"/>
    <w:rsid w:val="003C3543"/>
    <w:rsid w:val="003C526A"/>
    <w:rsid w:val="003C5C5A"/>
    <w:rsid w:val="003D28BE"/>
    <w:rsid w:val="003D366B"/>
    <w:rsid w:val="003D3F07"/>
    <w:rsid w:val="003D7B29"/>
    <w:rsid w:val="003E48F4"/>
    <w:rsid w:val="003E517B"/>
    <w:rsid w:val="003E5FD9"/>
    <w:rsid w:val="003E7948"/>
    <w:rsid w:val="003E795E"/>
    <w:rsid w:val="003F026E"/>
    <w:rsid w:val="004110E5"/>
    <w:rsid w:val="00414686"/>
    <w:rsid w:val="004148AA"/>
    <w:rsid w:val="00427C65"/>
    <w:rsid w:val="004311CA"/>
    <w:rsid w:val="00440BAD"/>
    <w:rsid w:val="00444144"/>
    <w:rsid w:val="004451D5"/>
    <w:rsid w:val="00445245"/>
    <w:rsid w:val="0045285D"/>
    <w:rsid w:val="00453384"/>
    <w:rsid w:val="00454EEB"/>
    <w:rsid w:val="004557E2"/>
    <w:rsid w:val="004557F1"/>
    <w:rsid w:val="004571E7"/>
    <w:rsid w:val="00461F78"/>
    <w:rsid w:val="00463405"/>
    <w:rsid w:val="00474B93"/>
    <w:rsid w:val="0048243D"/>
    <w:rsid w:val="00490B22"/>
    <w:rsid w:val="00493BFB"/>
    <w:rsid w:val="00493F78"/>
    <w:rsid w:val="004A59CE"/>
    <w:rsid w:val="004B1E08"/>
    <w:rsid w:val="004B20F0"/>
    <w:rsid w:val="004B76F0"/>
    <w:rsid w:val="004C5F08"/>
    <w:rsid w:val="004C77EC"/>
    <w:rsid w:val="004C7B1B"/>
    <w:rsid w:val="004D05FC"/>
    <w:rsid w:val="004D4474"/>
    <w:rsid w:val="004D46CA"/>
    <w:rsid w:val="004E28DA"/>
    <w:rsid w:val="004E4E0D"/>
    <w:rsid w:val="004E696F"/>
    <w:rsid w:val="004F28C0"/>
    <w:rsid w:val="004F4D4A"/>
    <w:rsid w:val="00500D6F"/>
    <w:rsid w:val="0050133F"/>
    <w:rsid w:val="005063F5"/>
    <w:rsid w:val="00507487"/>
    <w:rsid w:val="00510546"/>
    <w:rsid w:val="0051204B"/>
    <w:rsid w:val="00515DC3"/>
    <w:rsid w:val="00520FBB"/>
    <w:rsid w:val="00522BDF"/>
    <w:rsid w:val="005236CE"/>
    <w:rsid w:val="00523C5E"/>
    <w:rsid w:val="0052702B"/>
    <w:rsid w:val="00527E4A"/>
    <w:rsid w:val="00531F56"/>
    <w:rsid w:val="0053650B"/>
    <w:rsid w:val="00537FF6"/>
    <w:rsid w:val="005447BE"/>
    <w:rsid w:val="0054546C"/>
    <w:rsid w:val="005522FB"/>
    <w:rsid w:val="00561D2A"/>
    <w:rsid w:val="00563388"/>
    <w:rsid w:val="005675AA"/>
    <w:rsid w:val="005717D0"/>
    <w:rsid w:val="00573B11"/>
    <w:rsid w:val="005744B8"/>
    <w:rsid w:val="005852AF"/>
    <w:rsid w:val="00586F25"/>
    <w:rsid w:val="0059254C"/>
    <w:rsid w:val="00594F15"/>
    <w:rsid w:val="005A162C"/>
    <w:rsid w:val="005A29AA"/>
    <w:rsid w:val="005B0C47"/>
    <w:rsid w:val="005B13E1"/>
    <w:rsid w:val="005B5D12"/>
    <w:rsid w:val="005B5E63"/>
    <w:rsid w:val="005C1901"/>
    <w:rsid w:val="005C437D"/>
    <w:rsid w:val="005C4A10"/>
    <w:rsid w:val="005E3F52"/>
    <w:rsid w:val="005E48C0"/>
    <w:rsid w:val="005E4A28"/>
    <w:rsid w:val="005E565B"/>
    <w:rsid w:val="005F1D3D"/>
    <w:rsid w:val="00601F45"/>
    <w:rsid w:val="00601F94"/>
    <w:rsid w:val="0060372F"/>
    <w:rsid w:val="00603F6C"/>
    <w:rsid w:val="00606B32"/>
    <w:rsid w:val="00606DC3"/>
    <w:rsid w:val="00611E22"/>
    <w:rsid w:val="00611F49"/>
    <w:rsid w:val="00614485"/>
    <w:rsid w:val="00621BC5"/>
    <w:rsid w:val="00623860"/>
    <w:rsid w:val="00627258"/>
    <w:rsid w:val="00627BD4"/>
    <w:rsid w:val="006307E9"/>
    <w:rsid w:val="006312F6"/>
    <w:rsid w:val="006420D2"/>
    <w:rsid w:val="00643369"/>
    <w:rsid w:val="00645D14"/>
    <w:rsid w:val="00646117"/>
    <w:rsid w:val="00646B3A"/>
    <w:rsid w:val="006502F6"/>
    <w:rsid w:val="00655651"/>
    <w:rsid w:val="0065678B"/>
    <w:rsid w:val="00660F4B"/>
    <w:rsid w:val="00661822"/>
    <w:rsid w:val="006627A7"/>
    <w:rsid w:val="0066740F"/>
    <w:rsid w:val="0067340E"/>
    <w:rsid w:val="00673452"/>
    <w:rsid w:val="0067556A"/>
    <w:rsid w:val="00677D69"/>
    <w:rsid w:val="00681AF0"/>
    <w:rsid w:val="0068246D"/>
    <w:rsid w:val="006832AE"/>
    <w:rsid w:val="00691DC9"/>
    <w:rsid w:val="006924A6"/>
    <w:rsid w:val="006937C8"/>
    <w:rsid w:val="006938F0"/>
    <w:rsid w:val="00694CE2"/>
    <w:rsid w:val="00695537"/>
    <w:rsid w:val="00695B54"/>
    <w:rsid w:val="006A05A9"/>
    <w:rsid w:val="006A28B1"/>
    <w:rsid w:val="006A486E"/>
    <w:rsid w:val="006A56B2"/>
    <w:rsid w:val="006A5BFF"/>
    <w:rsid w:val="006B0C4F"/>
    <w:rsid w:val="006B305A"/>
    <w:rsid w:val="006B39B0"/>
    <w:rsid w:val="006B4F13"/>
    <w:rsid w:val="006B7F4F"/>
    <w:rsid w:val="006D2E06"/>
    <w:rsid w:val="006D7C08"/>
    <w:rsid w:val="006E152B"/>
    <w:rsid w:val="006E1CDF"/>
    <w:rsid w:val="006F1131"/>
    <w:rsid w:val="006F3E24"/>
    <w:rsid w:val="007033B1"/>
    <w:rsid w:val="00704E0C"/>
    <w:rsid w:val="007073D2"/>
    <w:rsid w:val="00710F7D"/>
    <w:rsid w:val="00713400"/>
    <w:rsid w:val="00714B71"/>
    <w:rsid w:val="007230B7"/>
    <w:rsid w:val="00726B7D"/>
    <w:rsid w:val="0073402D"/>
    <w:rsid w:val="00736BF9"/>
    <w:rsid w:val="00737F8D"/>
    <w:rsid w:val="00740C7F"/>
    <w:rsid w:val="00742BBB"/>
    <w:rsid w:val="00743120"/>
    <w:rsid w:val="00745BC1"/>
    <w:rsid w:val="00750676"/>
    <w:rsid w:val="00753341"/>
    <w:rsid w:val="00757FFE"/>
    <w:rsid w:val="007610D7"/>
    <w:rsid w:val="00761301"/>
    <w:rsid w:val="00762913"/>
    <w:rsid w:val="00764FFE"/>
    <w:rsid w:val="00772A0D"/>
    <w:rsid w:val="00773CFF"/>
    <w:rsid w:val="00776187"/>
    <w:rsid w:val="00781356"/>
    <w:rsid w:val="0078436C"/>
    <w:rsid w:val="007A1351"/>
    <w:rsid w:val="007A2C92"/>
    <w:rsid w:val="007B6A7E"/>
    <w:rsid w:val="007B726C"/>
    <w:rsid w:val="007C1CBF"/>
    <w:rsid w:val="007C25B2"/>
    <w:rsid w:val="007C4336"/>
    <w:rsid w:val="007C6CC4"/>
    <w:rsid w:val="007C7EE1"/>
    <w:rsid w:val="007D27E6"/>
    <w:rsid w:val="007D606B"/>
    <w:rsid w:val="007D6913"/>
    <w:rsid w:val="007D7AB1"/>
    <w:rsid w:val="007F1385"/>
    <w:rsid w:val="007F3F56"/>
    <w:rsid w:val="0080305A"/>
    <w:rsid w:val="00804D2F"/>
    <w:rsid w:val="00816932"/>
    <w:rsid w:val="00820FD2"/>
    <w:rsid w:val="00827626"/>
    <w:rsid w:val="00836534"/>
    <w:rsid w:val="00841502"/>
    <w:rsid w:val="008427BE"/>
    <w:rsid w:val="00856602"/>
    <w:rsid w:val="00862440"/>
    <w:rsid w:val="00864727"/>
    <w:rsid w:val="008709FE"/>
    <w:rsid w:val="00881BD0"/>
    <w:rsid w:val="00890ACA"/>
    <w:rsid w:val="00892B80"/>
    <w:rsid w:val="00892F10"/>
    <w:rsid w:val="00893823"/>
    <w:rsid w:val="00896E7B"/>
    <w:rsid w:val="008A04A9"/>
    <w:rsid w:val="008A13D0"/>
    <w:rsid w:val="008A335F"/>
    <w:rsid w:val="008A6B7C"/>
    <w:rsid w:val="008B2655"/>
    <w:rsid w:val="008B452E"/>
    <w:rsid w:val="008B6CEC"/>
    <w:rsid w:val="008B6F7C"/>
    <w:rsid w:val="008C48D2"/>
    <w:rsid w:val="008C5FA1"/>
    <w:rsid w:val="008C7415"/>
    <w:rsid w:val="008D13C9"/>
    <w:rsid w:val="008D1A70"/>
    <w:rsid w:val="008D57EE"/>
    <w:rsid w:val="008E263A"/>
    <w:rsid w:val="008E2DE3"/>
    <w:rsid w:val="008E3EAF"/>
    <w:rsid w:val="008E3F62"/>
    <w:rsid w:val="008E4287"/>
    <w:rsid w:val="008E5A66"/>
    <w:rsid w:val="008E7F7E"/>
    <w:rsid w:val="008F5D48"/>
    <w:rsid w:val="008F67B5"/>
    <w:rsid w:val="008F6A7F"/>
    <w:rsid w:val="00904692"/>
    <w:rsid w:val="00906824"/>
    <w:rsid w:val="009121D4"/>
    <w:rsid w:val="0091324D"/>
    <w:rsid w:val="00923230"/>
    <w:rsid w:val="0092764B"/>
    <w:rsid w:val="00930526"/>
    <w:rsid w:val="0093369F"/>
    <w:rsid w:val="0093469D"/>
    <w:rsid w:val="009400A7"/>
    <w:rsid w:val="0094193E"/>
    <w:rsid w:val="009447F3"/>
    <w:rsid w:val="00946F83"/>
    <w:rsid w:val="0095187F"/>
    <w:rsid w:val="009563DE"/>
    <w:rsid w:val="009653F0"/>
    <w:rsid w:val="009666E9"/>
    <w:rsid w:val="00966CF3"/>
    <w:rsid w:val="009769AB"/>
    <w:rsid w:val="00977383"/>
    <w:rsid w:val="00986789"/>
    <w:rsid w:val="00986B44"/>
    <w:rsid w:val="00990895"/>
    <w:rsid w:val="009916A9"/>
    <w:rsid w:val="009944AB"/>
    <w:rsid w:val="009A0EC4"/>
    <w:rsid w:val="009B0D96"/>
    <w:rsid w:val="009B110B"/>
    <w:rsid w:val="009B2989"/>
    <w:rsid w:val="009B29F2"/>
    <w:rsid w:val="009B4745"/>
    <w:rsid w:val="009C15A7"/>
    <w:rsid w:val="009C2CC5"/>
    <w:rsid w:val="009C2D3D"/>
    <w:rsid w:val="009D0842"/>
    <w:rsid w:val="009D6F6F"/>
    <w:rsid w:val="009D7DD3"/>
    <w:rsid w:val="009E08FD"/>
    <w:rsid w:val="009F25CA"/>
    <w:rsid w:val="009F3C68"/>
    <w:rsid w:val="009F3C86"/>
    <w:rsid w:val="009F5C00"/>
    <w:rsid w:val="009F61B0"/>
    <w:rsid w:val="009F6496"/>
    <w:rsid w:val="009F6B84"/>
    <w:rsid w:val="00A01D7B"/>
    <w:rsid w:val="00A05802"/>
    <w:rsid w:val="00A125CA"/>
    <w:rsid w:val="00A1270C"/>
    <w:rsid w:val="00A17D27"/>
    <w:rsid w:val="00A17EE1"/>
    <w:rsid w:val="00A2014A"/>
    <w:rsid w:val="00A30E30"/>
    <w:rsid w:val="00A33878"/>
    <w:rsid w:val="00A34BE7"/>
    <w:rsid w:val="00A40E43"/>
    <w:rsid w:val="00A44EA4"/>
    <w:rsid w:val="00A55056"/>
    <w:rsid w:val="00A623FD"/>
    <w:rsid w:val="00A63DB5"/>
    <w:rsid w:val="00A6655B"/>
    <w:rsid w:val="00A70C36"/>
    <w:rsid w:val="00A71B9F"/>
    <w:rsid w:val="00A71CB3"/>
    <w:rsid w:val="00A7422B"/>
    <w:rsid w:val="00A76026"/>
    <w:rsid w:val="00A769D1"/>
    <w:rsid w:val="00A804C7"/>
    <w:rsid w:val="00A83979"/>
    <w:rsid w:val="00A9702F"/>
    <w:rsid w:val="00AA0E5D"/>
    <w:rsid w:val="00AA3ADD"/>
    <w:rsid w:val="00AA3E46"/>
    <w:rsid w:val="00AA4A14"/>
    <w:rsid w:val="00AB29D5"/>
    <w:rsid w:val="00AB4D63"/>
    <w:rsid w:val="00AC6843"/>
    <w:rsid w:val="00AC77C9"/>
    <w:rsid w:val="00AC7CF9"/>
    <w:rsid w:val="00AD07CC"/>
    <w:rsid w:val="00AD2747"/>
    <w:rsid w:val="00AD637C"/>
    <w:rsid w:val="00AD7DC9"/>
    <w:rsid w:val="00AE4E58"/>
    <w:rsid w:val="00AE5791"/>
    <w:rsid w:val="00AF2A6E"/>
    <w:rsid w:val="00AF7C77"/>
    <w:rsid w:val="00B00946"/>
    <w:rsid w:val="00B01E9B"/>
    <w:rsid w:val="00B0452C"/>
    <w:rsid w:val="00B061A7"/>
    <w:rsid w:val="00B15289"/>
    <w:rsid w:val="00B173A9"/>
    <w:rsid w:val="00B20B7C"/>
    <w:rsid w:val="00B22064"/>
    <w:rsid w:val="00B22340"/>
    <w:rsid w:val="00B24724"/>
    <w:rsid w:val="00B26BA0"/>
    <w:rsid w:val="00B301D1"/>
    <w:rsid w:val="00B34DC0"/>
    <w:rsid w:val="00B361E0"/>
    <w:rsid w:val="00B366D5"/>
    <w:rsid w:val="00B378C6"/>
    <w:rsid w:val="00B37A1F"/>
    <w:rsid w:val="00B421CF"/>
    <w:rsid w:val="00B4258F"/>
    <w:rsid w:val="00B46B27"/>
    <w:rsid w:val="00B53032"/>
    <w:rsid w:val="00B545BB"/>
    <w:rsid w:val="00B5786E"/>
    <w:rsid w:val="00B668F5"/>
    <w:rsid w:val="00B66FB2"/>
    <w:rsid w:val="00B72922"/>
    <w:rsid w:val="00B737AF"/>
    <w:rsid w:val="00B85508"/>
    <w:rsid w:val="00B87377"/>
    <w:rsid w:val="00B944A8"/>
    <w:rsid w:val="00B974E9"/>
    <w:rsid w:val="00BA2D59"/>
    <w:rsid w:val="00BB0B31"/>
    <w:rsid w:val="00BB25E2"/>
    <w:rsid w:val="00BB2B42"/>
    <w:rsid w:val="00BB44CF"/>
    <w:rsid w:val="00BB64F8"/>
    <w:rsid w:val="00BC0AD1"/>
    <w:rsid w:val="00BC31AC"/>
    <w:rsid w:val="00BD1309"/>
    <w:rsid w:val="00BD2423"/>
    <w:rsid w:val="00BE0C94"/>
    <w:rsid w:val="00BE0D0D"/>
    <w:rsid w:val="00BE20DB"/>
    <w:rsid w:val="00BE2584"/>
    <w:rsid w:val="00BE366A"/>
    <w:rsid w:val="00BE6E54"/>
    <w:rsid w:val="00BE7C99"/>
    <w:rsid w:val="00BF20B7"/>
    <w:rsid w:val="00BF48F0"/>
    <w:rsid w:val="00BF681B"/>
    <w:rsid w:val="00BF6AEE"/>
    <w:rsid w:val="00C00337"/>
    <w:rsid w:val="00C17858"/>
    <w:rsid w:val="00C21924"/>
    <w:rsid w:val="00C22F65"/>
    <w:rsid w:val="00C232B2"/>
    <w:rsid w:val="00C27796"/>
    <w:rsid w:val="00C27865"/>
    <w:rsid w:val="00C279BB"/>
    <w:rsid w:val="00C33D74"/>
    <w:rsid w:val="00C3617A"/>
    <w:rsid w:val="00C3652F"/>
    <w:rsid w:val="00C51484"/>
    <w:rsid w:val="00C55719"/>
    <w:rsid w:val="00C644B8"/>
    <w:rsid w:val="00C65C84"/>
    <w:rsid w:val="00C72446"/>
    <w:rsid w:val="00C77CE6"/>
    <w:rsid w:val="00C85F05"/>
    <w:rsid w:val="00C91821"/>
    <w:rsid w:val="00C93411"/>
    <w:rsid w:val="00C9641B"/>
    <w:rsid w:val="00CA20C9"/>
    <w:rsid w:val="00CA21A8"/>
    <w:rsid w:val="00CB182E"/>
    <w:rsid w:val="00CB778E"/>
    <w:rsid w:val="00CC7601"/>
    <w:rsid w:val="00CD2931"/>
    <w:rsid w:val="00CD323E"/>
    <w:rsid w:val="00CD32AE"/>
    <w:rsid w:val="00CD5ABD"/>
    <w:rsid w:val="00CE17DD"/>
    <w:rsid w:val="00CE432D"/>
    <w:rsid w:val="00CE729C"/>
    <w:rsid w:val="00CF2257"/>
    <w:rsid w:val="00CF2FD9"/>
    <w:rsid w:val="00D032AC"/>
    <w:rsid w:val="00D07830"/>
    <w:rsid w:val="00D10BF3"/>
    <w:rsid w:val="00D1591A"/>
    <w:rsid w:val="00D2026C"/>
    <w:rsid w:val="00D24001"/>
    <w:rsid w:val="00D278F8"/>
    <w:rsid w:val="00D303FE"/>
    <w:rsid w:val="00D32469"/>
    <w:rsid w:val="00D34662"/>
    <w:rsid w:val="00D47882"/>
    <w:rsid w:val="00D47AAE"/>
    <w:rsid w:val="00D54108"/>
    <w:rsid w:val="00D57D94"/>
    <w:rsid w:val="00D63086"/>
    <w:rsid w:val="00D66602"/>
    <w:rsid w:val="00D71219"/>
    <w:rsid w:val="00D71CA2"/>
    <w:rsid w:val="00D75B97"/>
    <w:rsid w:val="00D75D93"/>
    <w:rsid w:val="00D76505"/>
    <w:rsid w:val="00D76D73"/>
    <w:rsid w:val="00D77273"/>
    <w:rsid w:val="00D814DA"/>
    <w:rsid w:val="00D822F8"/>
    <w:rsid w:val="00D85102"/>
    <w:rsid w:val="00D85C2F"/>
    <w:rsid w:val="00D86E38"/>
    <w:rsid w:val="00D920A9"/>
    <w:rsid w:val="00D92E1E"/>
    <w:rsid w:val="00D93C7E"/>
    <w:rsid w:val="00DA201B"/>
    <w:rsid w:val="00DB34F2"/>
    <w:rsid w:val="00DB3EAF"/>
    <w:rsid w:val="00DB5C6D"/>
    <w:rsid w:val="00DC0E09"/>
    <w:rsid w:val="00DC336B"/>
    <w:rsid w:val="00DC55BC"/>
    <w:rsid w:val="00DD3000"/>
    <w:rsid w:val="00DD34A6"/>
    <w:rsid w:val="00DE177A"/>
    <w:rsid w:val="00DE2595"/>
    <w:rsid w:val="00DE2BD0"/>
    <w:rsid w:val="00DE3D5F"/>
    <w:rsid w:val="00DE3DD0"/>
    <w:rsid w:val="00DE662D"/>
    <w:rsid w:val="00DE7B22"/>
    <w:rsid w:val="00DF05CF"/>
    <w:rsid w:val="00DF2A8B"/>
    <w:rsid w:val="00DF2EBA"/>
    <w:rsid w:val="00DF6F2F"/>
    <w:rsid w:val="00E0032B"/>
    <w:rsid w:val="00E02EB8"/>
    <w:rsid w:val="00E07D93"/>
    <w:rsid w:val="00E0B06D"/>
    <w:rsid w:val="00E11811"/>
    <w:rsid w:val="00E146C8"/>
    <w:rsid w:val="00E15B5D"/>
    <w:rsid w:val="00E17E0A"/>
    <w:rsid w:val="00E30E24"/>
    <w:rsid w:val="00E32289"/>
    <w:rsid w:val="00E34E5D"/>
    <w:rsid w:val="00E3553D"/>
    <w:rsid w:val="00E3579B"/>
    <w:rsid w:val="00E43D2D"/>
    <w:rsid w:val="00E464F9"/>
    <w:rsid w:val="00E5159E"/>
    <w:rsid w:val="00E535B2"/>
    <w:rsid w:val="00E570BC"/>
    <w:rsid w:val="00E66706"/>
    <w:rsid w:val="00E671AE"/>
    <w:rsid w:val="00E675B9"/>
    <w:rsid w:val="00E77D0C"/>
    <w:rsid w:val="00E807B8"/>
    <w:rsid w:val="00E87AA3"/>
    <w:rsid w:val="00E96483"/>
    <w:rsid w:val="00E96A16"/>
    <w:rsid w:val="00EA4845"/>
    <w:rsid w:val="00EA501C"/>
    <w:rsid w:val="00EB39AE"/>
    <w:rsid w:val="00EB7140"/>
    <w:rsid w:val="00EB7DF1"/>
    <w:rsid w:val="00EC1293"/>
    <w:rsid w:val="00EC2041"/>
    <w:rsid w:val="00ED29A4"/>
    <w:rsid w:val="00ED3C5C"/>
    <w:rsid w:val="00ED5888"/>
    <w:rsid w:val="00ED5FF4"/>
    <w:rsid w:val="00EF16A4"/>
    <w:rsid w:val="00EF60B8"/>
    <w:rsid w:val="00F00C39"/>
    <w:rsid w:val="00F04CF3"/>
    <w:rsid w:val="00F073F4"/>
    <w:rsid w:val="00F12870"/>
    <w:rsid w:val="00F1423B"/>
    <w:rsid w:val="00F15652"/>
    <w:rsid w:val="00F20F83"/>
    <w:rsid w:val="00F22425"/>
    <w:rsid w:val="00F247FD"/>
    <w:rsid w:val="00F30753"/>
    <w:rsid w:val="00F30963"/>
    <w:rsid w:val="00F32935"/>
    <w:rsid w:val="00F35E4C"/>
    <w:rsid w:val="00F3777B"/>
    <w:rsid w:val="00F40B67"/>
    <w:rsid w:val="00F41673"/>
    <w:rsid w:val="00F43CA6"/>
    <w:rsid w:val="00F45019"/>
    <w:rsid w:val="00F453C6"/>
    <w:rsid w:val="00F46D30"/>
    <w:rsid w:val="00F53EE9"/>
    <w:rsid w:val="00F5756F"/>
    <w:rsid w:val="00F6125D"/>
    <w:rsid w:val="00F65230"/>
    <w:rsid w:val="00F76C88"/>
    <w:rsid w:val="00F8127E"/>
    <w:rsid w:val="00F815B5"/>
    <w:rsid w:val="00F83BEB"/>
    <w:rsid w:val="00F83C76"/>
    <w:rsid w:val="00F87180"/>
    <w:rsid w:val="00F9180D"/>
    <w:rsid w:val="00F929CE"/>
    <w:rsid w:val="00F95D47"/>
    <w:rsid w:val="00F9610C"/>
    <w:rsid w:val="00FA2DFD"/>
    <w:rsid w:val="00FA3C3E"/>
    <w:rsid w:val="00FB1824"/>
    <w:rsid w:val="00FB2905"/>
    <w:rsid w:val="00FB3369"/>
    <w:rsid w:val="00FB55DD"/>
    <w:rsid w:val="00FB704D"/>
    <w:rsid w:val="00FB7ACB"/>
    <w:rsid w:val="00FC2D43"/>
    <w:rsid w:val="00FC5025"/>
    <w:rsid w:val="00FC650C"/>
    <w:rsid w:val="00FC7F84"/>
    <w:rsid w:val="00FD129B"/>
    <w:rsid w:val="00FD344D"/>
    <w:rsid w:val="00FD4322"/>
    <w:rsid w:val="00FD77EA"/>
    <w:rsid w:val="00FE0B1D"/>
    <w:rsid w:val="00FE22E6"/>
    <w:rsid w:val="00FE48E9"/>
    <w:rsid w:val="00FE606A"/>
    <w:rsid w:val="00FF2B74"/>
    <w:rsid w:val="00FF65CF"/>
    <w:rsid w:val="010004B8"/>
    <w:rsid w:val="01542512"/>
    <w:rsid w:val="01741627"/>
    <w:rsid w:val="018D521A"/>
    <w:rsid w:val="01CE0D08"/>
    <w:rsid w:val="023D52ED"/>
    <w:rsid w:val="0266ACA8"/>
    <w:rsid w:val="02732222"/>
    <w:rsid w:val="027DEDDA"/>
    <w:rsid w:val="027FD505"/>
    <w:rsid w:val="0305DC6A"/>
    <w:rsid w:val="034A8813"/>
    <w:rsid w:val="039A806A"/>
    <w:rsid w:val="03DA21F2"/>
    <w:rsid w:val="0402ED43"/>
    <w:rsid w:val="041A7259"/>
    <w:rsid w:val="045F6D65"/>
    <w:rsid w:val="04721495"/>
    <w:rsid w:val="0476098B"/>
    <w:rsid w:val="05532E52"/>
    <w:rsid w:val="05690383"/>
    <w:rsid w:val="05B3B721"/>
    <w:rsid w:val="05C04B04"/>
    <w:rsid w:val="05E56F68"/>
    <w:rsid w:val="06AECB0A"/>
    <w:rsid w:val="06E8B981"/>
    <w:rsid w:val="07A286F6"/>
    <w:rsid w:val="07E93AE4"/>
    <w:rsid w:val="07F87B57"/>
    <w:rsid w:val="084C74AD"/>
    <w:rsid w:val="08C5238F"/>
    <w:rsid w:val="08D2F5B2"/>
    <w:rsid w:val="08EC79A9"/>
    <w:rsid w:val="094585B8"/>
    <w:rsid w:val="0993F8AC"/>
    <w:rsid w:val="0A42AB0C"/>
    <w:rsid w:val="0A8DBEA1"/>
    <w:rsid w:val="0AC82DBC"/>
    <w:rsid w:val="0ACEB59B"/>
    <w:rsid w:val="0AEC3FF8"/>
    <w:rsid w:val="0AF57F2E"/>
    <w:rsid w:val="0B2FC90D"/>
    <w:rsid w:val="0B48A1F3"/>
    <w:rsid w:val="0BB29EF6"/>
    <w:rsid w:val="0C21F1EE"/>
    <w:rsid w:val="0C3CE633"/>
    <w:rsid w:val="0CC8254E"/>
    <w:rsid w:val="0CCB996E"/>
    <w:rsid w:val="0CDF9F70"/>
    <w:rsid w:val="0CEEE370"/>
    <w:rsid w:val="0CF66BE1"/>
    <w:rsid w:val="0D09AA89"/>
    <w:rsid w:val="0D22C328"/>
    <w:rsid w:val="0E2056C1"/>
    <w:rsid w:val="0E4DD233"/>
    <w:rsid w:val="0E781479"/>
    <w:rsid w:val="0E907AF2"/>
    <w:rsid w:val="0E9D2242"/>
    <w:rsid w:val="0F29CB93"/>
    <w:rsid w:val="0F32D10A"/>
    <w:rsid w:val="0F58FEB6"/>
    <w:rsid w:val="1022C619"/>
    <w:rsid w:val="106FC787"/>
    <w:rsid w:val="10CC5CFF"/>
    <w:rsid w:val="10F72EF9"/>
    <w:rsid w:val="113F5CC6"/>
    <w:rsid w:val="116C4A98"/>
    <w:rsid w:val="1170710C"/>
    <w:rsid w:val="118220DE"/>
    <w:rsid w:val="11F738B2"/>
    <w:rsid w:val="1219355A"/>
    <w:rsid w:val="124053D9"/>
    <w:rsid w:val="12909F78"/>
    <w:rsid w:val="12A4779A"/>
    <w:rsid w:val="1305276A"/>
    <w:rsid w:val="1312FC96"/>
    <w:rsid w:val="13677DEF"/>
    <w:rsid w:val="138921FC"/>
    <w:rsid w:val="13DD4882"/>
    <w:rsid w:val="13E6DFD4"/>
    <w:rsid w:val="14521848"/>
    <w:rsid w:val="1482EC2F"/>
    <w:rsid w:val="14AE4F83"/>
    <w:rsid w:val="14FFB0E3"/>
    <w:rsid w:val="15B178BA"/>
    <w:rsid w:val="15B9A671"/>
    <w:rsid w:val="15DED468"/>
    <w:rsid w:val="15E73741"/>
    <w:rsid w:val="1621665F"/>
    <w:rsid w:val="16835CC3"/>
    <w:rsid w:val="168C1350"/>
    <w:rsid w:val="173420BE"/>
    <w:rsid w:val="17441E7B"/>
    <w:rsid w:val="177AA4C9"/>
    <w:rsid w:val="17C8A345"/>
    <w:rsid w:val="182DD7FE"/>
    <w:rsid w:val="18410C0E"/>
    <w:rsid w:val="184474C2"/>
    <w:rsid w:val="185E0841"/>
    <w:rsid w:val="186FDC0E"/>
    <w:rsid w:val="18C21EFC"/>
    <w:rsid w:val="194A6EAB"/>
    <w:rsid w:val="19BBEA75"/>
    <w:rsid w:val="19F27181"/>
    <w:rsid w:val="1A73AF06"/>
    <w:rsid w:val="1A99C92E"/>
    <w:rsid w:val="1C0F7F67"/>
    <w:rsid w:val="1C39AFCA"/>
    <w:rsid w:val="1C7D77C9"/>
    <w:rsid w:val="1CB7A6DC"/>
    <w:rsid w:val="1CFB54D4"/>
    <w:rsid w:val="1D1775AB"/>
    <w:rsid w:val="1D2A95A9"/>
    <w:rsid w:val="1D456F4C"/>
    <w:rsid w:val="1DAC0E8B"/>
    <w:rsid w:val="1DC31141"/>
    <w:rsid w:val="1E015EF8"/>
    <w:rsid w:val="1E038C5D"/>
    <w:rsid w:val="1E9A8DE9"/>
    <w:rsid w:val="1ECB6B30"/>
    <w:rsid w:val="1F57B8F0"/>
    <w:rsid w:val="1F6C75B3"/>
    <w:rsid w:val="1F710115"/>
    <w:rsid w:val="1F801D3B"/>
    <w:rsid w:val="204F86A7"/>
    <w:rsid w:val="20A5859C"/>
    <w:rsid w:val="20B5386F"/>
    <w:rsid w:val="20C331D0"/>
    <w:rsid w:val="21ACD9EA"/>
    <w:rsid w:val="21AF49D6"/>
    <w:rsid w:val="21F7684D"/>
    <w:rsid w:val="227169C1"/>
    <w:rsid w:val="2299AEB5"/>
    <w:rsid w:val="2394657F"/>
    <w:rsid w:val="23E513E4"/>
    <w:rsid w:val="23F1BB9D"/>
    <w:rsid w:val="243FB9DA"/>
    <w:rsid w:val="24657F73"/>
    <w:rsid w:val="2488BB84"/>
    <w:rsid w:val="248C3454"/>
    <w:rsid w:val="24E9B195"/>
    <w:rsid w:val="266DD86B"/>
    <w:rsid w:val="26B7CC2C"/>
    <w:rsid w:val="26BB2CA6"/>
    <w:rsid w:val="28272CFC"/>
    <w:rsid w:val="285B03AE"/>
    <w:rsid w:val="2884A8E4"/>
    <w:rsid w:val="28E572D9"/>
    <w:rsid w:val="28FF0A75"/>
    <w:rsid w:val="2917E35B"/>
    <w:rsid w:val="295BAB5A"/>
    <w:rsid w:val="299A0710"/>
    <w:rsid w:val="29B4B6D4"/>
    <w:rsid w:val="29D9D7DC"/>
    <w:rsid w:val="29DD4090"/>
    <w:rsid w:val="2A4D8FB8"/>
    <w:rsid w:val="2A7C00AD"/>
    <w:rsid w:val="2A95493B"/>
    <w:rsid w:val="2AC9A5EB"/>
    <w:rsid w:val="2AFE60DC"/>
    <w:rsid w:val="2B44E5BF"/>
    <w:rsid w:val="2C224DD0"/>
    <w:rsid w:val="2CC8E2DC"/>
    <w:rsid w:val="2D4A67D7"/>
    <w:rsid w:val="2D72CDCD"/>
    <w:rsid w:val="2DF20781"/>
    <w:rsid w:val="2E08340B"/>
    <w:rsid w:val="2E2F2989"/>
    <w:rsid w:val="2E38876F"/>
    <w:rsid w:val="2E3C7D78"/>
    <w:rsid w:val="2E5454B2"/>
    <w:rsid w:val="2EC4A479"/>
    <w:rsid w:val="2EF1CFCE"/>
    <w:rsid w:val="2EFC0A14"/>
    <w:rsid w:val="2F267F8C"/>
    <w:rsid w:val="2F7B048B"/>
    <w:rsid w:val="2FCBED99"/>
    <w:rsid w:val="3076967C"/>
    <w:rsid w:val="30BC4F23"/>
    <w:rsid w:val="30C396EC"/>
    <w:rsid w:val="310FDBD4"/>
    <w:rsid w:val="311D54EE"/>
    <w:rsid w:val="31290BF1"/>
    <w:rsid w:val="315660CF"/>
    <w:rsid w:val="3176F57C"/>
    <w:rsid w:val="31B687CE"/>
    <w:rsid w:val="3231A477"/>
    <w:rsid w:val="323CB33B"/>
    <w:rsid w:val="32E9B4BA"/>
    <w:rsid w:val="330972C1"/>
    <w:rsid w:val="34196583"/>
    <w:rsid w:val="34B32EC0"/>
    <w:rsid w:val="34F2269C"/>
    <w:rsid w:val="3527E0BD"/>
    <w:rsid w:val="3575EFA2"/>
    <w:rsid w:val="35832DD2"/>
    <w:rsid w:val="35CBBF4B"/>
    <w:rsid w:val="35E08E5E"/>
    <w:rsid w:val="3603C2F8"/>
    <w:rsid w:val="369DD1C1"/>
    <w:rsid w:val="370D67E9"/>
    <w:rsid w:val="37594006"/>
    <w:rsid w:val="37C3BB87"/>
    <w:rsid w:val="396A1E03"/>
    <w:rsid w:val="39BADCC6"/>
    <w:rsid w:val="39EF5996"/>
    <w:rsid w:val="3A134166"/>
    <w:rsid w:val="3A1C30B2"/>
    <w:rsid w:val="3A206606"/>
    <w:rsid w:val="3A9FC3C9"/>
    <w:rsid w:val="3B1F3433"/>
    <w:rsid w:val="3BBD4F9D"/>
    <w:rsid w:val="3BCE4CEC"/>
    <w:rsid w:val="3BDC8606"/>
    <w:rsid w:val="3BFF28B0"/>
    <w:rsid w:val="3C6D956D"/>
    <w:rsid w:val="3CEEB00D"/>
    <w:rsid w:val="3CFD3934"/>
    <w:rsid w:val="3D2F2E31"/>
    <w:rsid w:val="3DA7D05F"/>
    <w:rsid w:val="3E02482B"/>
    <w:rsid w:val="3E86FD57"/>
    <w:rsid w:val="3EA9A25C"/>
    <w:rsid w:val="3F8C5D49"/>
    <w:rsid w:val="3FA6A1A0"/>
    <w:rsid w:val="3FABE932"/>
    <w:rsid w:val="3FF90A43"/>
    <w:rsid w:val="400E3663"/>
    <w:rsid w:val="404E0253"/>
    <w:rsid w:val="40666484"/>
    <w:rsid w:val="40A02CF2"/>
    <w:rsid w:val="40B43493"/>
    <w:rsid w:val="413AB826"/>
    <w:rsid w:val="419B2CEF"/>
    <w:rsid w:val="423056BF"/>
    <w:rsid w:val="42913E12"/>
    <w:rsid w:val="42B22FD9"/>
    <w:rsid w:val="42C3FE0B"/>
    <w:rsid w:val="4344CC85"/>
    <w:rsid w:val="436C7AB8"/>
    <w:rsid w:val="43DCA9BC"/>
    <w:rsid w:val="43DE0B69"/>
    <w:rsid w:val="440E384E"/>
    <w:rsid w:val="445B61B2"/>
    <w:rsid w:val="445F2B0E"/>
    <w:rsid w:val="448A6E0E"/>
    <w:rsid w:val="449232A8"/>
    <w:rsid w:val="44CDAB47"/>
    <w:rsid w:val="44CE68DE"/>
    <w:rsid w:val="4501618F"/>
    <w:rsid w:val="454721BD"/>
    <w:rsid w:val="455EED19"/>
    <w:rsid w:val="45603CCC"/>
    <w:rsid w:val="45759A5F"/>
    <w:rsid w:val="45770BC2"/>
    <w:rsid w:val="4652562B"/>
    <w:rsid w:val="4674E27B"/>
    <w:rsid w:val="4729BAB6"/>
    <w:rsid w:val="4731D1E3"/>
    <w:rsid w:val="476F1795"/>
    <w:rsid w:val="478DEC0F"/>
    <w:rsid w:val="47EB725D"/>
    <w:rsid w:val="48AEAC84"/>
    <w:rsid w:val="48CDA244"/>
    <w:rsid w:val="496FD87D"/>
    <w:rsid w:val="4A159EBF"/>
    <w:rsid w:val="4A37893B"/>
    <w:rsid w:val="4A468E6B"/>
    <w:rsid w:val="4ACA82C0"/>
    <w:rsid w:val="4AEBA006"/>
    <w:rsid w:val="4B5A510B"/>
    <w:rsid w:val="4C4B90D6"/>
    <w:rsid w:val="4C59121F"/>
    <w:rsid w:val="4C9C54FD"/>
    <w:rsid w:val="4DF4E280"/>
    <w:rsid w:val="4E38A365"/>
    <w:rsid w:val="4E464A5C"/>
    <w:rsid w:val="4E740864"/>
    <w:rsid w:val="4E79AFF7"/>
    <w:rsid w:val="4EB71AE5"/>
    <w:rsid w:val="4EEDF6B5"/>
    <w:rsid w:val="4F5698BD"/>
    <w:rsid w:val="4F778A84"/>
    <w:rsid w:val="4F90B2E1"/>
    <w:rsid w:val="4FBF8163"/>
    <w:rsid w:val="4FEC088C"/>
    <w:rsid w:val="50295DDE"/>
    <w:rsid w:val="503A7F9D"/>
    <w:rsid w:val="5052EB46"/>
    <w:rsid w:val="50A61480"/>
    <w:rsid w:val="50DB39FA"/>
    <w:rsid w:val="50FAE8C2"/>
    <w:rsid w:val="51222401"/>
    <w:rsid w:val="51368E61"/>
    <w:rsid w:val="51397932"/>
    <w:rsid w:val="51BF07B6"/>
    <w:rsid w:val="520C6320"/>
    <w:rsid w:val="52A16AEF"/>
    <w:rsid w:val="52A89B4D"/>
    <w:rsid w:val="52AAF298"/>
    <w:rsid w:val="52E65115"/>
    <w:rsid w:val="53B11506"/>
    <w:rsid w:val="546CB29F"/>
    <w:rsid w:val="5485C639"/>
    <w:rsid w:val="54B094A2"/>
    <w:rsid w:val="555ED0EA"/>
    <w:rsid w:val="5574356D"/>
    <w:rsid w:val="55744795"/>
    <w:rsid w:val="55AD4EB9"/>
    <w:rsid w:val="562AD51D"/>
    <w:rsid w:val="567CF968"/>
    <w:rsid w:val="56F98CDF"/>
    <w:rsid w:val="570EBC18"/>
    <w:rsid w:val="5734BCD0"/>
    <w:rsid w:val="5752C0FE"/>
    <w:rsid w:val="57804D0E"/>
    <w:rsid w:val="57E4CDCA"/>
    <w:rsid w:val="57EB9B0A"/>
    <w:rsid w:val="5827BF84"/>
    <w:rsid w:val="5844F5F9"/>
    <w:rsid w:val="593C0075"/>
    <w:rsid w:val="5962FAF5"/>
    <w:rsid w:val="5989BF02"/>
    <w:rsid w:val="59B6B89B"/>
    <w:rsid w:val="5A17AB6A"/>
    <w:rsid w:val="5A498C19"/>
    <w:rsid w:val="5A4D037F"/>
    <w:rsid w:val="5A9138CA"/>
    <w:rsid w:val="5BA636B4"/>
    <w:rsid w:val="5BCC2F68"/>
    <w:rsid w:val="5BEA6DF2"/>
    <w:rsid w:val="5BF49A4A"/>
    <w:rsid w:val="5C97086C"/>
    <w:rsid w:val="5C9E046B"/>
    <w:rsid w:val="5CBA9669"/>
    <w:rsid w:val="5D4BA7FA"/>
    <w:rsid w:val="5D4D9209"/>
    <w:rsid w:val="5D7A6905"/>
    <w:rsid w:val="5D7B2A9A"/>
    <w:rsid w:val="5DE31791"/>
    <w:rsid w:val="5DF0620D"/>
    <w:rsid w:val="5E1F93FE"/>
    <w:rsid w:val="5E8CE0D5"/>
    <w:rsid w:val="5EB490F2"/>
    <w:rsid w:val="5F3A87D3"/>
    <w:rsid w:val="5F40490A"/>
    <w:rsid w:val="5F89616C"/>
    <w:rsid w:val="5FA544C3"/>
    <w:rsid w:val="602C3B1A"/>
    <w:rsid w:val="60312216"/>
    <w:rsid w:val="6051BF1B"/>
    <w:rsid w:val="60FA5C39"/>
    <w:rsid w:val="61BF752F"/>
    <w:rsid w:val="61CBF85A"/>
    <w:rsid w:val="621D41A2"/>
    <w:rsid w:val="6297C091"/>
    <w:rsid w:val="63212CCD"/>
    <w:rsid w:val="632C948A"/>
    <w:rsid w:val="63A9964E"/>
    <w:rsid w:val="64A93B3E"/>
    <w:rsid w:val="64EDDA6E"/>
    <w:rsid w:val="652EAE10"/>
    <w:rsid w:val="65804832"/>
    <w:rsid w:val="659914D2"/>
    <w:rsid w:val="65B66CC2"/>
    <w:rsid w:val="65F2D838"/>
    <w:rsid w:val="66269450"/>
    <w:rsid w:val="662F7516"/>
    <w:rsid w:val="663FB11A"/>
    <w:rsid w:val="66414B2C"/>
    <w:rsid w:val="66490FC6"/>
    <w:rsid w:val="6715CA37"/>
    <w:rsid w:val="680095F0"/>
    <w:rsid w:val="68126843"/>
    <w:rsid w:val="6815CFD3"/>
    <w:rsid w:val="683B39DE"/>
    <w:rsid w:val="683EA38D"/>
    <w:rsid w:val="6867BECB"/>
    <w:rsid w:val="68D47A05"/>
    <w:rsid w:val="690992C6"/>
    <w:rsid w:val="691D31E6"/>
    <w:rsid w:val="69635F16"/>
    <w:rsid w:val="6997D3C5"/>
    <w:rsid w:val="6A051953"/>
    <w:rsid w:val="6A16ACEF"/>
    <w:rsid w:val="6A77127B"/>
    <w:rsid w:val="6BDD9029"/>
    <w:rsid w:val="6BF2F26A"/>
    <w:rsid w:val="6C24C0B9"/>
    <w:rsid w:val="6CC96596"/>
    <w:rsid w:val="6CF8EC53"/>
    <w:rsid w:val="6CFE3A73"/>
    <w:rsid w:val="6D4D56D8"/>
    <w:rsid w:val="6D8EC2CB"/>
    <w:rsid w:val="6DB7CE25"/>
    <w:rsid w:val="6DBDA9D6"/>
    <w:rsid w:val="6DC70986"/>
    <w:rsid w:val="6DECAF46"/>
    <w:rsid w:val="6E63825C"/>
    <w:rsid w:val="6E6DA4CA"/>
    <w:rsid w:val="6E9B3DE1"/>
    <w:rsid w:val="6F2A932C"/>
    <w:rsid w:val="6F57104F"/>
    <w:rsid w:val="6F65F5EB"/>
    <w:rsid w:val="6F7E311F"/>
    <w:rsid w:val="6FB766B2"/>
    <w:rsid w:val="6FECBA7E"/>
    <w:rsid w:val="7003BAEA"/>
    <w:rsid w:val="7009752B"/>
    <w:rsid w:val="7011C58F"/>
    <w:rsid w:val="70983756"/>
    <w:rsid w:val="70F54A98"/>
    <w:rsid w:val="712712DE"/>
    <w:rsid w:val="713788E5"/>
    <w:rsid w:val="71A5458C"/>
    <w:rsid w:val="71EB03C7"/>
    <w:rsid w:val="726D4174"/>
    <w:rsid w:val="727626B4"/>
    <w:rsid w:val="72778F44"/>
    <w:rsid w:val="72A7FBDE"/>
    <w:rsid w:val="72C73444"/>
    <w:rsid w:val="7405819B"/>
    <w:rsid w:val="742042C3"/>
    <w:rsid w:val="7442AED6"/>
    <w:rsid w:val="74916E32"/>
    <w:rsid w:val="74E12045"/>
    <w:rsid w:val="74FDDFEF"/>
    <w:rsid w:val="75821211"/>
    <w:rsid w:val="76072B02"/>
    <w:rsid w:val="7678B6AF"/>
    <w:rsid w:val="77360629"/>
    <w:rsid w:val="77470378"/>
    <w:rsid w:val="7752F683"/>
    <w:rsid w:val="7793918C"/>
    <w:rsid w:val="77DF1057"/>
    <w:rsid w:val="7802C152"/>
    <w:rsid w:val="78594B2E"/>
    <w:rsid w:val="7861184F"/>
    <w:rsid w:val="78B4E461"/>
    <w:rsid w:val="78CC3FDB"/>
    <w:rsid w:val="790A7CAD"/>
    <w:rsid w:val="792A53DC"/>
    <w:rsid w:val="79AB6360"/>
    <w:rsid w:val="79AE9BA1"/>
    <w:rsid w:val="79D89731"/>
    <w:rsid w:val="7A74C31F"/>
    <w:rsid w:val="7AAA68A7"/>
    <w:rsid w:val="7B90EBF0"/>
    <w:rsid w:val="7C48D36F"/>
    <w:rsid w:val="7CF97073"/>
    <w:rsid w:val="7E4B86D1"/>
    <w:rsid w:val="7EA9424F"/>
    <w:rsid w:val="7F483442"/>
    <w:rsid w:val="7FBC4FA5"/>
    <w:rsid w:val="7FCC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9DDB"/>
  <w15:docId w15:val="{12C9A018-A421-46E7-9C16-0C0ADDE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D3"/>
    <w:pPr>
      <w:spacing w:after="0" w:line="240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47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4724"/>
    <w:rPr>
      <w:rFonts w:ascii="Tahoma" w:hAnsi="Tahoma" w:cs="Tahoma"/>
      <w:sz w:val="16"/>
      <w:szCs w:val="16"/>
      <w:lang w:val="en-GB"/>
    </w:rPr>
  </w:style>
  <w:style w:type="character" w:styleId="a5">
    <w:name w:val="annotation reference"/>
    <w:basedOn w:val="a0"/>
    <w:unhideWhenUsed/>
    <w:rsid w:val="008B452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B452E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B452E"/>
    <w:rPr>
      <w:sz w:val="20"/>
      <w:szCs w:val="20"/>
      <w:lang w:val="en-GB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8B452E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8B452E"/>
    <w:rPr>
      <w:b/>
      <w:bCs/>
      <w:sz w:val="20"/>
      <w:szCs w:val="20"/>
      <w:lang w:val="en-GB"/>
    </w:rPr>
  </w:style>
  <w:style w:type="character" w:styleId="-">
    <w:name w:val="Hyperlink"/>
    <w:basedOn w:val="a0"/>
    <w:uiPriority w:val="99"/>
    <w:unhideWhenUsed/>
    <w:rsid w:val="008169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932"/>
    <w:rPr>
      <w:color w:val="605E5C"/>
      <w:shd w:val="clear" w:color="auto" w:fill="E1DFDD"/>
    </w:rPr>
  </w:style>
  <w:style w:type="paragraph" w:styleId="a8">
    <w:name w:val="header"/>
    <w:basedOn w:val="a"/>
    <w:link w:val="Char2"/>
    <w:uiPriority w:val="99"/>
    <w:unhideWhenUsed/>
    <w:rsid w:val="003A7DC8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basedOn w:val="a0"/>
    <w:link w:val="a8"/>
    <w:uiPriority w:val="99"/>
    <w:rsid w:val="003A7DC8"/>
    <w:rPr>
      <w:lang w:val="en-GB"/>
    </w:rPr>
  </w:style>
  <w:style w:type="paragraph" w:styleId="a9">
    <w:name w:val="footer"/>
    <w:basedOn w:val="a"/>
    <w:link w:val="Char3"/>
    <w:uiPriority w:val="99"/>
    <w:unhideWhenUsed/>
    <w:rsid w:val="003A7DC8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basedOn w:val="a0"/>
    <w:link w:val="a9"/>
    <w:uiPriority w:val="99"/>
    <w:rsid w:val="003A7DC8"/>
    <w:rPr>
      <w:lang w:val="en-GB"/>
    </w:rPr>
  </w:style>
  <w:style w:type="paragraph" w:customStyle="1" w:styleId="paragraph">
    <w:name w:val="paragraph"/>
    <w:basedOn w:val="a"/>
    <w:rsid w:val="009F25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9F25CA"/>
  </w:style>
  <w:style w:type="character" w:customStyle="1" w:styleId="eop">
    <w:name w:val="eop"/>
    <w:basedOn w:val="a0"/>
    <w:rsid w:val="009F25CA"/>
  </w:style>
  <w:style w:type="paragraph" w:customStyle="1" w:styleId="xmsonormal">
    <w:name w:val="x_msonormal"/>
    <w:basedOn w:val="a"/>
    <w:rsid w:val="0065678B"/>
    <w:pPr>
      <w:spacing w:before="100" w:beforeAutospacing="1" w:after="100" w:afterAutospacing="1"/>
    </w:pPr>
    <w:rPr>
      <w:rFonts w:ascii="Calibri" w:hAnsi="Calibri" w:cs="Calibri"/>
      <w:lang w:val="en-US"/>
    </w:rPr>
  </w:style>
  <w:style w:type="character" w:styleId="aa">
    <w:name w:val="Strong"/>
    <w:basedOn w:val="a0"/>
    <w:uiPriority w:val="22"/>
    <w:qFormat/>
    <w:rsid w:val="00656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aniapollonhotel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8EDBD2C28C34BB6EAF265F95F6322" ma:contentTypeVersion="13" ma:contentTypeDescription="Create a new document." ma:contentTypeScope="" ma:versionID="423ba265923628d82c288ce98f22c274">
  <xsd:schema xmlns:xsd="http://www.w3.org/2001/XMLSchema" xmlns:xs="http://www.w3.org/2001/XMLSchema" xmlns:p="http://schemas.microsoft.com/office/2006/metadata/properties" xmlns:ns3="e2fd699e-6d30-4c05-8e96-a56cc3ac65b3" xmlns:ns4="1ebc35e9-6b46-4924-946b-59bff4c9d2f9" targetNamespace="http://schemas.microsoft.com/office/2006/metadata/properties" ma:root="true" ma:fieldsID="932e16e45276e51dc162a6f33383b5eb" ns3:_="" ns4:_="">
    <xsd:import namespace="e2fd699e-6d30-4c05-8e96-a56cc3ac65b3"/>
    <xsd:import namespace="1ebc35e9-6b46-4924-946b-59bff4c9d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699e-6d30-4c05-8e96-a56cc3ac6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c35e9-6b46-4924-946b-59bff4c9d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C6DA-E975-442E-A517-597F522B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B7C7B-F0A5-427B-B07A-1FE4AD46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699e-6d30-4c05-8e96-a56cc3ac65b3"/>
    <ds:schemaRef ds:uri="1ebc35e9-6b46-4924-946b-59bff4c9d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C683B-1B2E-40F6-A017-FCD4A5027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44AA2-4D14-4F26-91B1-FE1EEDEC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9071</Characters>
  <Application>Microsoft Office Word</Application>
  <DocSecurity>0</DocSecurity>
  <Lines>75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Provisional Programme of Athens Meeting 22-23 July</vt:lpstr>
      <vt:lpstr>Provisional Programme of Athens Meeting 22-23 July</vt:lpstr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Programme of Athens Meeting 22-23 July</dc:title>
  <dc:subject/>
  <dc:creator>CATSAMBI, Sophia</dc:creator>
  <cp:keywords/>
  <cp:lastModifiedBy>ΚΑΒΑΛΛΑΡΗ ΕΛΕΝΑ</cp:lastModifiedBy>
  <cp:revision>2</cp:revision>
  <cp:lastPrinted>2021-07-19T11:00:00Z</cp:lastPrinted>
  <dcterms:created xsi:type="dcterms:W3CDTF">2021-07-20T08:38:00Z</dcterms:created>
  <dcterms:modified xsi:type="dcterms:W3CDTF">2021-07-20T08:38:00Z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0x010100D9F8EDBD2C28C34BB6EAF265F95F6322</vt:lpwstr>
  </property>
</Properties>
</file>